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0C" w:rsidRDefault="00F96C0C" w:rsidP="00F96C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банк заданий, направленный на формирование и оценку функциональной грамотности</w:t>
      </w:r>
    </w:p>
    <w:p w:rsidR="002662A6" w:rsidRDefault="002662A6" w:rsidP="00F96C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944"/>
        <w:gridCol w:w="2288"/>
        <w:gridCol w:w="2127"/>
        <w:gridCol w:w="4501"/>
      </w:tblGrid>
      <w:tr w:rsidR="00F96C0C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0C" w:rsidRDefault="00F96C0C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0C" w:rsidRDefault="00F96C0C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0C" w:rsidRDefault="00F96C0C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0C" w:rsidRDefault="00F96C0C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F96C0C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7" w:rsidRPr="001A5E37" w:rsidRDefault="001A5E37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C0C" w:rsidRPr="001A5E37" w:rsidRDefault="001A5E37" w:rsidP="001A5E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C" w:rsidRPr="001A5E37" w:rsidRDefault="001A5E37" w:rsidP="001A5E3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C" w:rsidRPr="001A5E37" w:rsidRDefault="001A5E37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5E37">
              <w:rPr>
                <w:rFonts w:ascii="Times New Roman" w:hAnsi="Times New Roman" w:cs="Times New Roman"/>
                <w:sz w:val="28"/>
                <w:szCs w:val="28"/>
              </w:rPr>
              <w:t xml:space="preserve">Первобытные собиратели и охотники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203" w:rsidRDefault="00E77203" w:rsidP="001A5E3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5E37" w:rsidRPr="001A5E37" w:rsidRDefault="001A5E37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E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 w:rsidRPr="001A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Составьте рассказ по рисунку о занятиях древнейшего человека.</w:t>
            </w:r>
          </w:p>
          <w:p w:rsidR="001A5E37" w:rsidRPr="001A5E37" w:rsidRDefault="001A5E37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Какими умениями овладели первобытные люди?</w:t>
            </w:r>
          </w:p>
          <w:p w:rsidR="00F96C0C" w:rsidRPr="001A5E37" w:rsidRDefault="001A5E37" w:rsidP="001A5E3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A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орудия труда они использовали в своих занятиях?[</w:t>
            </w:r>
            <w:r w:rsidR="008F0735" w:rsidRPr="001A5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85975" cy="1528445"/>
                  <wp:effectExtent l="19050" t="0" r="9525" b="0"/>
                  <wp:wrapSquare wrapText="bothSides"/>
                  <wp:docPr id="7" name="Рисунок 7" descr="https://s.edu-advances.ru/pic/2022/2/59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s.edu-advances.ru/pic/2022/2/59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End"/>
          </w:p>
        </w:tc>
      </w:tr>
      <w:tr w:rsidR="00F315BB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BB" w:rsidRPr="001A5E37" w:rsidRDefault="00E77203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BB" w:rsidRPr="001A5E37" w:rsidRDefault="00E77203" w:rsidP="001A5E3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BB" w:rsidRPr="001A5E37" w:rsidRDefault="00E77203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03" w:rsidRPr="00E77203" w:rsidRDefault="00E77203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Перед тобой несколько текстов, познакомься с ними. Распредели тексты по темам: 1.Мифологичческое объяснение разлива Нила;</w:t>
            </w:r>
          </w:p>
          <w:p w:rsidR="00E77203" w:rsidRPr="00E77203" w:rsidRDefault="00E77203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2.Научное объяснение разлива Нила.</w:t>
            </w:r>
          </w:p>
          <w:p w:rsidR="00E77203" w:rsidRPr="00E77203" w:rsidRDefault="00E77203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3.Подготовь рассказ она тему «Разлив Нила» от имени древнеегипетского земледельца; от имени ученика 21 века.</w:t>
            </w:r>
          </w:p>
          <w:p w:rsidR="00F315BB" w:rsidRPr="00E77203" w:rsidRDefault="00F315BB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b/>
                <w:sz w:val="28"/>
                <w:szCs w:val="28"/>
              </w:rPr>
              <w:t>Текст.1.</w:t>
            </w: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Почему разливается Нил?</w:t>
            </w:r>
          </w:p>
          <w:p w:rsidR="00F315BB" w:rsidRPr="00E77203" w:rsidRDefault="00F315BB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Разливы Нила происходят </w:t>
            </w:r>
            <w:proofErr w:type="gram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в связи с притоком воды в период зимних дождей в районе центральных озер в Африке</w:t>
            </w:r>
            <w:proofErr w:type="gramEnd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и затем на Абиссинском плоскогорье. Эти воды поступают в Белый Нил, который течет из центра Африки, и </w:t>
            </w:r>
            <w:proofErr w:type="spell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Нил, </w:t>
            </w:r>
            <w:r w:rsidRPr="00E7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вытекающий из озера Тана в Эфиопии с высоты 1800 м.</w:t>
            </w:r>
          </w:p>
          <w:p w:rsidR="00E77203" w:rsidRPr="00E77203" w:rsidRDefault="00F315BB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Белый и </w:t>
            </w:r>
            <w:proofErr w:type="spell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Нил сливаются около города Хартума — столицы Республики Судан. Отсюда и начинается собственно Нил. В районе озера Тана берет начало и последний приток Нила — река </w:t>
            </w:r>
            <w:proofErr w:type="spell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Атбара</w:t>
            </w:r>
            <w:proofErr w:type="spellEnd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, впадающая в Нил в 320 км ниже Ха</w:t>
            </w:r>
            <w:r w:rsidR="00E77203" w:rsidRPr="00E77203">
              <w:rPr>
                <w:rFonts w:ascii="Times New Roman" w:hAnsi="Times New Roman" w:cs="Times New Roman"/>
                <w:sz w:val="28"/>
                <w:szCs w:val="28"/>
              </w:rPr>
              <w:t>ртума.</w:t>
            </w:r>
          </w:p>
          <w:p w:rsidR="00E77203" w:rsidRPr="00E77203" w:rsidRDefault="00E77203" w:rsidP="00E772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b/>
                <w:sz w:val="28"/>
                <w:szCs w:val="28"/>
              </w:rPr>
              <w:t>Текст.2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МИФ О БОГЕ ХАПИ</w:t>
            </w:r>
          </w:p>
          <w:p w:rsidR="00F315BB" w:rsidRPr="00E77203" w:rsidRDefault="00E77203" w:rsidP="001A5E3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Далеко на юге за порогами Нила находится пещера, которую охраняет священный змей. В пещере из подземного царства бьют «ключи Нила» и сидит бог </w:t>
            </w:r>
            <w:proofErr w:type="spellStart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Хапи</w:t>
            </w:r>
            <w:proofErr w:type="spellEnd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Это тучный мужчина, перепоясанный поясом, обутый в сандалии и с венком из папируса на голове. В его руках два сосуда с водой. Когда </w:t>
            </w:r>
            <w:proofErr w:type="spellStart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Хапи</w:t>
            </w:r>
            <w:proofErr w:type="spellEnd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сильнее наклоняет сосуды, вода потоками стекает в Нил и река затопляет берега. Праздник бога </w:t>
            </w:r>
            <w:proofErr w:type="spellStart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Хапи</w:t>
            </w:r>
            <w:proofErr w:type="spellEnd"/>
            <w:r w:rsidRPr="00E7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 приурочен к началу разлива реки. Богу приносили жертвы, в честь его пели песни, а в Нил бросали свитки папируса с рисунками даров.</w:t>
            </w:r>
          </w:p>
        </w:tc>
      </w:tr>
      <w:tr w:rsidR="00F96C0C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0C" w:rsidRDefault="002662A6" w:rsidP="002662A6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C" w:rsidRDefault="002662A6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C" w:rsidRDefault="002662A6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Египет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b/>
                <w:sz w:val="28"/>
                <w:szCs w:val="28"/>
              </w:rPr>
              <w:t>Завоевания Тутмоса III</w:t>
            </w:r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Самым выдающимся из фараонов захватчиков и великих стратегов, был Тутмос III, живший в 15 веке до нашей эры. Его походы считаются самыми значимыми. При правлении Тутмоса III, границы Египта на много расширились, а схватка при </w:t>
            </w:r>
            <w:proofErr w:type="spell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Мегидо</w:t>
            </w:r>
            <w:proofErr w:type="spellEnd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вошла в исторические летописи не только как масштабное сражение, но и как сражение, в котором были применены тактика и стратегия боя.</w:t>
            </w:r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В дальнейшем Тутмос III </w:t>
            </w:r>
            <w:r w:rsidRPr="00E7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захватил Палестину и Сирию. Фараон часто совершал военные экспедиции в захваченные районы и закреплял военные победы, возводил на этих землях крепости и военные сооружения. Другие государства платили большую дань, во избежание военных действий с хорошо выученной армией Египта.</w:t>
            </w:r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</w:t>
            </w:r>
            <w:r w:rsidRPr="00E77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Прочитайте первый текст и ответьте на вопросы:</w:t>
            </w:r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А. Какие страны захватил Тутмос III</w:t>
            </w:r>
            <w:proofErr w:type="gram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662A6" w:rsidRPr="00E77203" w:rsidRDefault="002662A6" w:rsidP="00266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B. Какими способами фараон закреплял свое могущество</w:t>
            </w:r>
            <w:proofErr w:type="gramStart"/>
            <w:r w:rsidRPr="00E7720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96C0C" w:rsidRPr="00E77203" w:rsidRDefault="002662A6" w:rsidP="001A5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hAnsi="Times New Roman" w:cs="Times New Roman"/>
                <w:sz w:val="28"/>
                <w:szCs w:val="28"/>
              </w:rPr>
              <w:t>С. Попробуйте составить короткий рассказ от имени Тутмоса III.</w:t>
            </w:r>
          </w:p>
        </w:tc>
      </w:tr>
      <w:tr w:rsidR="008F0735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5" w:rsidRDefault="008F0735" w:rsidP="00C43422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8F0735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0735" w:rsidRPr="00070E57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Default="008F0735" w:rsidP="00C43422">
            <w:pPr>
              <w:pStyle w:val="a3"/>
              <w:spacing w:after="0" w:line="276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Азия в древности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8F0735" w:rsidRDefault="008F0735" w:rsidP="00C43422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Pr="00E77203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E77203">
              <w:rPr>
                <w:rStyle w:val="c3"/>
                <w:b/>
                <w:bCs/>
                <w:color w:val="000000"/>
                <w:sz w:val="28"/>
                <w:szCs w:val="28"/>
              </w:rPr>
              <w:t>Задание:</w:t>
            </w:r>
          </w:p>
          <w:p w:rsidR="008F0735" w:rsidRPr="00E77203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color w:val="000000"/>
                <w:sz w:val="28"/>
                <w:szCs w:val="28"/>
              </w:rPr>
            </w:pPr>
            <w:r w:rsidRPr="00E77203">
              <w:rPr>
                <w:rStyle w:val="c1"/>
                <w:color w:val="000000"/>
                <w:sz w:val="28"/>
                <w:szCs w:val="28"/>
              </w:rPr>
              <w:t>Прочтите текст и ответьте на вопрос «Почему Ассирия вызывала всеобщую ненависть, а ее столицу Ниневию называли «логовищем львов» и «городом крови»?</w:t>
            </w:r>
          </w:p>
          <w:p w:rsidR="008F0735" w:rsidRPr="00E77203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color w:val="000000"/>
                <w:sz w:val="28"/>
                <w:szCs w:val="28"/>
              </w:rPr>
            </w:pPr>
            <w:r w:rsidRPr="00E77203">
              <w:rPr>
                <w:rStyle w:val="c1"/>
                <w:color w:val="000000"/>
                <w:sz w:val="28"/>
                <w:szCs w:val="28"/>
              </w:rPr>
              <w:t>Летопись ассирийского царя (Из надписи на камне).</w:t>
            </w:r>
          </w:p>
          <w:p w:rsidR="008F0735" w:rsidRPr="00E77203" w:rsidRDefault="008F0735" w:rsidP="00C4342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color w:val="000000"/>
                <w:sz w:val="28"/>
                <w:szCs w:val="28"/>
              </w:rPr>
            </w:pPr>
            <w:proofErr w:type="gramStart"/>
            <w:r w:rsidRPr="00E77203">
              <w:rPr>
                <w:rStyle w:val="c1"/>
                <w:color w:val="000000"/>
                <w:sz w:val="28"/>
                <w:szCs w:val="28"/>
              </w:rPr>
              <w:t xml:space="preserve">«Я - </w:t>
            </w:r>
            <w:proofErr w:type="spellStart"/>
            <w:r w:rsidRPr="00E77203">
              <w:rPr>
                <w:rStyle w:val="c1"/>
                <w:color w:val="000000"/>
                <w:sz w:val="28"/>
                <w:szCs w:val="28"/>
              </w:rPr>
              <w:t>Синахериб</w:t>
            </w:r>
            <w:proofErr w:type="spellEnd"/>
            <w:r w:rsidRPr="00E77203">
              <w:rPr>
                <w:rStyle w:val="c1"/>
                <w:color w:val="000000"/>
                <w:sz w:val="28"/>
                <w:szCs w:val="28"/>
              </w:rPr>
              <w:t>, великий царь, могучий царь, царь Ассирии, царь всего света, премудрый, послушный великим богам, любящий справедливость, творящий добро, испепеляющий врагов.</w:t>
            </w:r>
            <w:proofErr w:type="gramEnd"/>
            <w:r w:rsidRPr="00E77203">
              <w:rPr>
                <w:rStyle w:val="c1"/>
                <w:color w:val="000000"/>
                <w:sz w:val="28"/>
                <w:szCs w:val="28"/>
              </w:rPr>
              <w:t xml:space="preserve"> Я нанёс поражение царю Вавилона. Посреди битвы покинул он свой лагерь, умчался один и спас свою жизнь. В его дворец с ликованием я вошёл. Я отворил его сокровищницу. Золотую и серебряную утварь, драгоценные камни, всё, что там было, я забрал как добычу. 200 тысяч человек, мужчин и женщин, коней, </w:t>
            </w:r>
            <w:proofErr w:type="spellStart"/>
            <w:r w:rsidRPr="00E77203">
              <w:rPr>
                <w:rStyle w:val="c1"/>
                <w:color w:val="000000"/>
                <w:sz w:val="28"/>
                <w:szCs w:val="28"/>
              </w:rPr>
              <w:t>ослов</w:t>
            </w:r>
            <w:proofErr w:type="spellEnd"/>
            <w:r w:rsidRPr="00E77203">
              <w:rPr>
                <w:rStyle w:val="c1"/>
                <w:color w:val="000000"/>
                <w:sz w:val="28"/>
                <w:szCs w:val="28"/>
              </w:rPr>
              <w:t xml:space="preserve"> и верблюдов, крупный и мелкий скот без числа я угнал в Ассирию. </w:t>
            </w:r>
            <w:r w:rsidRPr="00E77203">
              <w:rPr>
                <w:rStyle w:val="c1"/>
                <w:color w:val="000000"/>
                <w:sz w:val="28"/>
                <w:szCs w:val="28"/>
              </w:rPr>
              <w:lastRenderedPageBreak/>
              <w:t>Непокорных я оружием побил, трупы их развесил на кольях, которые вокруг города велел поставить».</w:t>
            </w:r>
          </w:p>
        </w:tc>
      </w:tr>
      <w:tr w:rsidR="008F0735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5" w:rsidRDefault="00E77203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Default="00E77203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Default="00E77203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2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Древняя Греция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03" w:rsidRPr="00E77203" w:rsidRDefault="00E77203" w:rsidP="00E7720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</w:rPr>
            </w:pPr>
            <w:r w:rsidRPr="00E7720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Задание № 1. </w:t>
            </w:r>
            <w:r w:rsidRPr="00E77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Внимательно прочитайте текст, найдите в нем ошибки и исправьте. После выполнения задания, обсудите исправленные ответы в группе</w:t>
            </w:r>
            <w:r w:rsidRPr="00E772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:rsidR="00E77203" w:rsidRPr="00E77203" w:rsidRDefault="00E77203" w:rsidP="00E77203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181818"/>
                <w:sz w:val="23"/>
                <w:szCs w:val="23"/>
              </w:rPr>
            </w:pPr>
            <w:r w:rsidRPr="00E7720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</w:rPr>
              <w:t>Текст с ошибками</w:t>
            </w:r>
          </w:p>
          <w:p w:rsidR="00E77203" w:rsidRPr="00E77203" w:rsidRDefault="00E77203" w:rsidP="00E77203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</w:rPr>
            </w:pPr>
            <w:r w:rsidRPr="00E772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Самый могущественный из древнейших греческих городов был город – Микены – он был расположен в Северной Греции на скалистом холме. На восточных берегах полуострова Малая Азия находилось Троянское царство. Троянские цари, жадные до чужих богатств, предпринимали далекие походы за добычей. Около 1300 года </w:t>
            </w:r>
            <w:proofErr w:type="gramStart"/>
            <w:r w:rsidRPr="00E772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</w:t>
            </w:r>
            <w:proofErr w:type="gramEnd"/>
            <w:r w:rsidRPr="00E772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н.э.  против Микен выступило троянское войско.</w:t>
            </w:r>
          </w:p>
          <w:p w:rsidR="008F0735" w:rsidRDefault="008F0735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4" w:rsidRPr="008F6814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5" w:rsidRPr="008F6814" w:rsidRDefault="008F6814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68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Pr="008F6814" w:rsidRDefault="008F6814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68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35" w:rsidRPr="008F6814" w:rsidRDefault="008F6814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6814">
              <w:rPr>
                <w:rFonts w:ascii="Times New Roman" w:hAnsi="Times New Roman" w:cs="Times New Roman"/>
                <w:sz w:val="28"/>
                <w:szCs w:val="28"/>
              </w:rPr>
              <w:t>Феодалы и крестьяне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F68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историческим источником «Наказ феодала своему крестьянину».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6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«Ты должен 3 дня в неделю работать на его поле да еще вспахать 3 участка его земли. А осенью ты должен со всей семьей помогать его слугам на жатве. И еще ты должен год приносить сеньору по 2 курицы и по десятку яиц, по 2 шиллинга и 22 пенса. Не забудь сделать для него лодку, а ячмень мели только на его мельнице</w:t>
            </w:r>
            <w:proofErr w:type="gramStart"/>
            <w:r w:rsidRPr="008F6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.»</w:t>
            </w:r>
            <w:proofErr w:type="gramEnd"/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 задача.</w:t>
            </w: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У барина 300 десятин  пахотной земли.  Он  ½ своей земли отдает крестьянам в пользование.  Сколько десятин пахотной  земли получит каждый крестьянский </w:t>
            </w: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двор, если в деревне 20 крестьянских домов?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Мало было земли у крестьянина, а платить  надо. Как крестьяне выходили из создавшегося положения? (система трехполья). Что это такое?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2 задача.</w:t>
            </w: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Крестьянин всю свою землю делит на 3 равные части: 1 часть – под озимые, вторая часть – под яровые, а третья часть – под пар. Сколько десятин крестьянин засевает каждый год?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Как жилось крестьянину? Давайте выясним, хорошо ли  жилось крестьянину, для этого решим задачки. </w:t>
            </w:r>
          </w:p>
          <w:p w:rsidR="008F6814" w:rsidRPr="008F6814" w:rsidRDefault="008F6814" w:rsidP="008F681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561358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 задача.</w:t>
            </w: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5 десятин пахотной земли засевает крестьянин каждый год. Осенью каждый крестьянский двор должен заплатить барину оброк в размере 1/3 снятого урожая.  Сколько кг зерна должен отдать крестьянин барину, если в этом году он собрал урожай 10ц с 1 десятины?  Данные округлите </w:t>
            </w:r>
            <w:proofErr w:type="gramStart"/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</w:t>
            </w:r>
            <w:proofErr w:type="gramEnd"/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F0735" w:rsidRPr="008F6814" w:rsidRDefault="008F6814" w:rsidP="008F681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8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десятых.</w:t>
            </w:r>
          </w:p>
        </w:tc>
      </w:tr>
      <w:tr w:rsidR="00561358" w:rsidRPr="008F6814" w:rsidTr="00E772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58" w:rsidRPr="005838BF" w:rsidRDefault="00561358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8" w:rsidRPr="005838BF" w:rsidRDefault="00561358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38BF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8" w:rsidRPr="005838BF" w:rsidRDefault="00561358" w:rsidP="008F6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38B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 человека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8" w:rsidRPr="005838BF" w:rsidRDefault="00561358" w:rsidP="008F681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838BF">
              <w:rPr>
                <w:rFonts w:ascii="Times New Roman" w:hAnsi="Times New Roman" w:cs="Times New Roman"/>
                <w:sz w:val="28"/>
                <w:szCs w:val="28"/>
              </w:rPr>
              <w:t xml:space="preserve">  Незнайка решил стать поэтом и принялся сочинять одну поэму за</w:t>
            </w:r>
            <w:r w:rsidR="00583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8BF">
              <w:rPr>
                <w:rFonts w:ascii="Times New Roman" w:hAnsi="Times New Roman" w:cs="Times New Roman"/>
                <w:sz w:val="28"/>
                <w:szCs w:val="28"/>
              </w:rPr>
              <w:t xml:space="preserve">другой. Он так увлёкся, что в понедельник сочинил две поэмы о трудностях поэтического труда, потратив на это целых 2 часа. Во вторник дело пошло веселее, и он сочинил за 1 час три поэмы. Среда пролетела в творческих муках, дело шло, но не слишком быстро. Однако к вечеру на столе лежали уже шесть поэм, на которые ушло 4 часа. В четверг ничего не сочинялось, потому что в этот день </w:t>
            </w:r>
            <w:r w:rsidRPr="0058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Незнайка читал свои произведения жителям Цветочного города. Пятница дала ещё одну поэму, на которую ушло всего полчаса. В какой день производительность труда Незнайки была самой высокой?</w:t>
            </w:r>
          </w:p>
        </w:tc>
      </w:tr>
    </w:tbl>
    <w:p w:rsidR="00561358" w:rsidRPr="008F6814" w:rsidRDefault="0056135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61358" w:rsidRPr="008F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588"/>
    <w:multiLevelType w:val="hybridMultilevel"/>
    <w:tmpl w:val="F2E4D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1F60"/>
    <w:multiLevelType w:val="hybridMultilevel"/>
    <w:tmpl w:val="CC4E5634"/>
    <w:lvl w:ilvl="0" w:tplc="0F2A24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4B3"/>
    <w:multiLevelType w:val="hybridMultilevel"/>
    <w:tmpl w:val="370E8222"/>
    <w:lvl w:ilvl="0" w:tplc="AF82AE5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96C0C"/>
    <w:rsid w:val="00070E57"/>
    <w:rsid w:val="001A5E37"/>
    <w:rsid w:val="002662A6"/>
    <w:rsid w:val="00561358"/>
    <w:rsid w:val="005838BF"/>
    <w:rsid w:val="008F0735"/>
    <w:rsid w:val="008F6814"/>
    <w:rsid w:val="00E77203"/>
    <w:rsid w:val="00F315BB"/>
    <w:rsid w:val="00F9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0C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C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7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70E57"/>
  </w:style>
  <w:style w:type="character" w:customStyle="1" w:styleId="c1">
    <w:name w:val="c1"/>
    <w:basedOn w:val="a0"/>
    <w:rsid w:val="00070E57"/>
  </w:style>
  <w:style w:type="paragraph" w:styleId="a5">
    <w:name w:val="Normal (Web)"/>
    <w:basedOn w:val="a"/>
    <w:uiPriority w:val="99"/>
    <w:semiHidden/>
    <w:unhideWhenUsed/>
    <w:rsid w:val="002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662A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F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Asus-K40</dc:creator>
  <cp:keywords/>
  <dc:description/>
  <cp:lastModifiedBy>Asus-K40</cp:lastModifiedBy>
  <cp:revision>6</cp:revision>
  <dcterms:created xsi:type="dcterms:W3CDTF">2023-01-09T10:22:00Z</dcterms:created>
  <dcterms:modified xsi:type="dcterms:W3CDTF">2023-01-09T11:34:00Z</dcterms:modified>
</cp:coreProperties>
</file>