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1EE" w:rsidRDefault="00AB21EE" w:rsidP="00980E8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 – как одна из составляющих функциональной грамотности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</w:t>
      </w:r>
    </w:p>
    <w:p w:rsidR="00980E82" w:rsidRPr="00980E82" w:rsidRDefault="00980E82" w:rsidP="00980E8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80E82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Цель занятия</w:t>
      </w:r>
      <w:r w:rsidRPr="00980E82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: формирование представления о креативности, ее влиянии на различные сферы жизни человека, способах ее развития.</w:t>
      </w:r>
    </w:p>
    <w:p w:rsidR="00980E82" w:rsidRPr="00980E82" w:rsidRDefault="00980E82" w:rsidP="00980E8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80E82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Форма проведения: </w:t>
      </w:r>
      <w:r w:rsidRPr="00980E82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интерактивная лекция.</w:t>
      </w:r>
    </w:p>
    <w:p w:rsidR="00980E82" w:rsidRPr="00980E82" w:rsidRDefault="00980E82" w:rsidP="001E4C8A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80E82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Время: </w:t>
      </w:r>
      <w:r w:rsidR="001E4C8A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30</w:t>
      </w:r>
      <w:r w:rsidRPr="00980E82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минут.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89"/>
        <w:gridCol w:w="9620"/>
      </w:tblGrid>
      <w:tr w:rsidR="00980E82" w:rsidRPr="00980E82" w:rsidTr="001E4C8A">
        <w:trPr>
          <w:jc w:val="center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82" w:rsidRPr="00980E82" w:rsidRDefault="00980E82" w:rsidP="0098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9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82" w:rsidRPr="00980E82" w:rsidRDefault="00980E82" w:rsidP="0098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Cодержание</w:t>
            </w:r>
            <w:proofErr w:type="spellEnd"/>
          </w:p>
        </w:tc>
      </w:tr>
      <w:tr w:rsidR="00980E82" w:rsidRPr="00980E82" w:rsidTr="001E4C8A">
        <w:trPr>
          <w:jc w:val="center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82" w:rsidRPr="00980E82" w:rsidRDefault="00980E82" w:rsidP="0098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82" w:rsidRPr="00980E82" w:rsidRDefault="00980E82" w:rsidP="0098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Приветствие.</w:t>
            </w:r>
          </w:p>
          <w:p w:rsidR="00980E82" w:rsidRPr="00775DC1" w:rsidRDefault="003A4438" w:rsidP="00980E82">
            <w:pPr>
              <w:spacing w:after="108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1,2</w:t>
            </w:r>
          </w:p>
          <w:p w:rsidR="00980E82" w:rsidRPr="006A46B2" w:rsidRDefault="00980E82" w:rsidP="00980E82">
            <w:pPr>
              <w:spacing w:after="108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46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Знакомство и представление педагога-психолога.</w:t>
            </w:r>
          </w:p>
          <w:p w:rsidR="00265F61" w:rsidRDefault="00265F61" w:rsidP="00980E82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день!</w:t>
            </w:r>
            <w:r w:rsidR="00F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рада вас приветствовать на нашем семинаре. Меня зовут </w:t>
            </w:r>
            <w:proofErr w:type="spellStart"/>
            <w:r w:rsidR="00F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Юркова</w:t>
            </w:r>
            <w:proofErr w:type="spellEnd"/>
            <w:r w:rsidR="00F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Васильевна. Я работаю  педагогом - психологом  в </w:t>
            </w:r>
            <w:proofErr w:type="spellStart"/>
            <w:r w:rsidR="00F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Лянторской</w:t>
            </w:r>
            <w:proofErr w:type="spellEnd"/>
            <w:r w:rsidR="00F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общеобразовательной школе № 7.</w:t>
            </w:r>
            <w:r w:rsidR="00D2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тема нашей встречи «Креативность – как одна из составляющих функциональной грамотности».</w:t>
            </w:r>
            <w:r w:rsidR="00F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0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Приглашаю вас к сотрудничеству и сотворчеству на пути знаний.</w:t>
            </w:r>
            <w:r w:rsidR="003A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9C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поговорим о том,</w:t>
            </w:r>
            <w:r w:rsidR="003A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</w:t>
            </w:r>
            <w:proofErr w:type="spellStart"/>
            <w:r w:rsidR="003A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креатиавное</w:t>
            </w:r>
            <w:proofErr w:type="spellEnd"/>
            <w:r w:rsidR="003A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мышление. Сегодня будут даны </w:t>
            </w:r>
            <w:r w:rsidR="009F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некоторые методы </w:t>
            </w:r>
            <w:proofErr w:type="gramStart"/>
            <w:r w:rsidR="009F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 и</w:t>
            </w:r>
            <w:proofErr w:type="gramEnd"/>
            <w:r w:rsidR="009F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Часть из них  наиболее быстрых простых мы прямо здесь и реализуем, попробуем сами.</w:t>
            </w:r>
          </w:p>
          <w:p w:rsidR="00791068" w:rsidRDefault="00791068" w:rsidP="00980E82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Креативность – слово, модное в современном мире. У многих оно ассоциируется с одаренностью, </w:t>
            </w:r>
            <w:r w:rsidR="00D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творчеством, успехом </w:t>
            </w:r>
            <w:r w:rsidRPr="0079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и, часто, с чем-то далеким и не касающимся самого человека.</w:t>
            </w:r>
          </w:p>
          <w:p w:rsidR="006A46B2" w:rsidRPr="00791068" w:rsidRDefault="006A46B2" w:rsidP="001E4C8A">
            <w:pPr>
              <w:shd w:val="clear" w:color="auto" w:fill="FFFFFF"/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жизни, каждый человек</w:t>
            </w:r>
            <w:r w:rsidR="001E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будучи учеником, подростком,</w:t>
            </w:r>
            <w:r w:rsidR="003A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проходит этап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процесса </w:t>
            </w:r>
            <w:r w:rsidRPr="006A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становления</w:t>
            </w:r>
            <w:proofErr w:type="gramEnd"/>
            <w:r w:rsidRPr="006A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личности, мировоззрения, ценностей, профессионального самоопределения,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готовится</w:t>
            </w:r>
            <w:r w:rsidRPr="006A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созданию своей будущей семьи. Именно в этот период, когда нет никакого “готового рецепта” для решения стоящих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ним задач, ему </w:t>
            </w:r>
            <w:r w:rsidRPr="006A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предстоит создавать себя, свою будущую профессию, свои ценности, т.е. создавать новое. А это и есть креативность – от английского слова “</w:t>
            </w:r>
            <w:proofErr w:type="spellStart"/>
            <w:r w:rsidRPr="006A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create</w:t>
            </w:r>
            <w:proofErr w:type="spellEnd"/>
            <w:r w:rsidRPr="006A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– создавать, творить.</w:t>
            </w:r>
          </w:p>
        </w:tc>
      </w:tr>
      <w:tr w:rsidR="00980E82" w:rsidRPr="00980E82" w:rsidTr="001E4C8A">
        <w:trPr>
          <w:jc w:val="center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82" w:rsidRPr="00980E82" w:rsidRDefault="00980E82" w:rsidP="0098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82" w:rsidRPr="00980E82" w:rsidRDefault="00980E82" w:rsidP="0098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Инициирование дискуссии</w:t>
            </w:r>
            <w:r w:rsidRPr="0098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тему, что такое креативность и зачем она нужна.</w:t>
            </w:r>
          </w:p>
          <w:p w:rsidR="00980E82" w:rsidRPr="00775DC1" w:rsidRDefault="003A4438" w:rsidP="00980E82">
            <w:pPr>
              <w:spacing w:after="108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Слайд </w:t>
            </w:r>
            <w:r w:rsidR="0035621E" w:rsidRPr="00775D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  <w:p w:rsidR="0035621E" w:rsidRDefault="0035621E" w:rsidP="0035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Конвергентное и дивергентное мышление.</w:t>
            </w:r>
          </w:p>
          <w:p w:rsidR="0035621E" w:rsidRDefault="0035621E" w:rsidP="00980E82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Одной из самых популярных </w:t>
            </w:r>
            <w:r w:rsidRPr="003562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концепций интеллекта в ХХ веке</w:t>
            </w:r>
            <w:r w:rsidRPr="0098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стала теория американского психолога </w:t>
            </w:r>
            <w:proofErr w:type="spellStart"/>
            <w:r w:rsidRPr="0098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Джоя</w:t>
            </w:r>
            <w:proofErr w:type="spellEnd"/>
            <w:r w:rsidRPr="0098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Пола </w:t>
            </w:r>
            <w:proofErr w:type="spellStart"/>
            <w:r w:rsidRPr="0098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Гилфорда</w:t>
            </w:r>
            <w:proofErr w:type="spellEnd"/>
            <w:r w:rsidRPr="0098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(модель структуры интеллекта).</w:t>
            </w:r>
          </w:p>
          <w:p w:rsidR="00897E36" w:rsidRPr="00980E82" w:rsidRDefault="00791068" w:rsidP="0035621E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r w:rsidR="0035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5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онцепции </w:t>
            </w:r>
            <w:r w:rsidR="001E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Элиса Пола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Торренса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креативность  рассматривается как самобытная  разновидность мышления – так называемое дивергентное </w:t>
            </w:r>
            <w:r w:rsidR="001E0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E0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расходящееся, идущее в разных направлениях</w:t>
            </w:r>
            <w:r w:rsidR="001E0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</w:t>
            </w:r>
            <w:r w:rsidR="0035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мышление, которое </w:t>
            </w:r>
            <w:r w:rsidR="001E0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 к неожиданным выводам и результатам. Такое мышление противопоставляется конвергентному</w:t>
            </w:r>
            <w:r w:rsidR="001E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E0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«сходящемуся»), направленному на поиск единственного правильного решения  на основе анализа множества предварительных условий. </w:t>
            </w:r>
            <w:r w:rsidR="0035621E" w:rsidRPr="0098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Конвергентное мышление – это логическое, однонаправленное, сходящееся мышление, когда есть задача, и для нее существует единственное правильное решение. </w:t>
            </w:r>
            <w:r w:rsidR="001E0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Дивергентное решение ориентируется  не на известное или подходящее решени</w:t>
            </w:r>
            <w:r w:rsidR="0061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проблемы, а проявляется тогда</w:t>
            </w:r>
            <w:r w:rsidR="001E0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когда проблема еще не раскрыта и неизвестен путь ее решения. </w:t>
            </w:r>
            <w:r w:rsidR="0035621E" w:rsidRPr="0098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отличие от конвергентного мышления, дивергентное мышление – идущее одновременно в разных направлениях, когда есть задача и для нее существует множество решений, которые все являются правильными. Например, чтобы решить задачу “2+2=?”, мы пользуемся конвергентным мышлением, логикой, и в этой задаче существует только одно правильное решение. Но для задачи “что</w:t>
            </w:r>
            <w:r w:rsidR="0035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подарить другу на день рождения</w:t>
            </w:r>
            <w:r w:rsidR="0035621E" w:rsidRPr="0098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?” существует множество правильных решений.</w:t>
            </w:r>
          </w:p>
        </w:tc>
      </w:tr>
      <w:tr w:rsidR="00AF74D2" w:rsidRPr="00980E82" w:rsidTr="001E4C8A">
        <w:trPr>
          <w:jc w:val="center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74D2" w:rsidRPr="00980E82" w:rsidRDefault="00AF74D2" w:rsidP="0098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74D2" w:rsidRPr="003A4438" w:rsidRDefault="00AF74D2" w:rsidP="0098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A443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Слайд 4</w:t>
            </w:r>
          </w:p>
          <w:p w:rsidR="00AF74D2" w:rsidRDefault="00AF74D2" w:rsidP="0098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Давайте мы вместе с вами попробуем пройти тест на конвергентное мышление, выполнив одну из задач.  </w:t>
            </w:r>
            <w:r w:rsidRPr="0098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вами 9 точек в виде квадрата. Соедините их</w:t>
            </w:r>
            <w:r w:rsidR="001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четырьмя линиями, </w:t>
            </w:r>
            <w:r w:rsidRPr="0098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отрывая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карандаша от бумаги</w:t>
            </w:r>
            <w:r w:rsidRPr="0098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</w:t>
            </w:r>
            <w:r w:rsidR="003A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</w:t>
            </w:r>
            <w:r w:rsidR="002C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точек без отрыва.</w:t>
            </w:r>
          </w:p>
          <w:p w:rsidR="00AF74D2" w:rsidRDefault="00AF74D2" w:rsidP="0098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кого – то это задание уже знакомо, и справились</w:t>
            </w:r>
            <w:r w:rsidR="002C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кто зна</w:t>
            </w:r>
            <w:r w:rsidR="002C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="001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2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="002C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сделать четырьмя линиями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сделайте это тремя. Не забываем выходить за рамки пространства, за рамки этих точек.</w:t>
            </w:r>
            <w:r w:rsidR="002C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должны отказаться от привычных шаблонов. Думать вне рамок. Не ограничивайтесь пространством этих 9 –</w:t>
            </w:r>
            <w:proofErr w:type="spellStart"/>
            <w:r w:rsidR="002C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="002C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точек.</w:t>
            </w:r>
            <w:r w:rsidR="003A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</w:t>
            </w:r>
            <w:proofErr w:type="spellEnd"/>
            <w:r w:rsidR="00E2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нужно выйти </w:t>
            </w:r>
            <w:r w:rsidR="003A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E2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2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пространство, ограниченное</w:t>
            </w:r>
            <w:r w:rsidR="003A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этими точками</w:t>
            </w:r>
            <w:r w:rsidR="00E2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4438" w:rsidRPr="003A4438" w:rsidRDefault="003A4438" w:rsidP="0098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44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5</w:t>
            </w:r>
            <w:r w:rsidR="00E23A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,6</w:t>
            </w:r>
          </w:p>
          <w:p w:rsidR="003A4438" w:rsidRPr="00AF74D2" w:rsidRDefault="00E23A18" w:rsidP="0098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так ответ будет такой. </w:t>
            </w:r>
            <w:r w:rsidR="003A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так выглядит одно из правильных решений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Точки </w:t>
            </w:r>
            <w:r w:rsidR="008A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2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которая не имеет </w:t>
            </w:r>
            <w:r w:rsidR="00A2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размера, величина, которая не имеет измерения. Тремя линиями мы тоже касаемся точек, и это будет тоже креативный подход.</w:t>
            </w:r>
          </w:p>
        </w:tc>
      </w:tr>
      <w:tr w:rsidR="006A46B2" w:rsidRPr="00980E82" w:rsidTr="001E4C8A">
        <w:trPr>
          <w:jc w:val="center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46B2" w:rsidRPr="00980E82" w:rsidRDefault="006A46B2" w:rsidP="0098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46B2" w:rsidRDefault="006A46B2" w:rsidP="006A4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Зачем нужна креативность?</w:t>
            </w:r>
          </w:p>
          <w:p w:rsidR="00775DC1" w:rsidRPr="00775DC1" w:rsidRDefault="00A25CF5" w:rsidP="006A4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Слайд 7,8</w:t>
            </w:r>
          </w:p>
          <w:p w:rsidR="006A46B2" w:rsidRPr="00980E82" w:rsidRDefault="006A46B2" w:rsidP="006A46B2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Креативность подразумевает способность человека генерировать новые идеи, отличающиеся от принятых схем мышления. На бытовом уровне креативность может проявляться смекалкой, способностью найти выход из любой ситуации, используя подручные средства. А раз можно найти выход из любой ситуации, то никакая трудность не выбьет такого человека из колеи, он будет меньше подвержен стрессу, более эмоционально и физически устойчив, а это важные качества во взрослом мире. Они пригодятся и при подготовке к выпускным экзаменам, и в будущей профессиональной деятельности, и в личных отношениях.</w:t>
            </w:r>
          </w:p>
          <w:p w:rsidR="006A46B2" w:rsidRDefault="006A46B2" w:rsidP="006A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Креативность проявляется в разных сферах жизни: от одежды и оформления комнаты, до решения интеллектуальных задачек, придумывания тем для сочинения, а также в межличностных отношениях, и даже при создании новой идеи для бизнеса.</w:t>
            </w:r>
          </w:p>
          <w:p w:rsidR="00A25CF5" w:rsidRPr="00A25CF5" w:rsidRDefault="00A25CF5" w:rsidP="006A4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9</w:t>
            </w:r>
          </w:p>
          <w:p w:rsidR="00A25CF5" w:rsidRPr="00A25CF5" w:rsidRDefault="00A25CF5" w:rsidP="006A4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Высказывание </w:t>
            </w:r>
            <w:proofErr w:type="spellStart"/>
            <w:r w:rsidRPr="00A2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Гилфорда</w:t>
            </w:r>
            <w:proofErr w:type="spellEnd"/>
            <w:r w:rsidRPr="00A2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- расти интеллектуально</w:t>
            </w:r>
          </w:p>
        </w:tc>
      </w:tr>
      <w:tr w:rsidR="009F68C9" w:rsidRPr="00980E82" w:rsidTr="001E4C8A">
        <w:trPr>
          <w:jc w:val="center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68C9" w:rsidRPr="00980E82" w:rsidRDefault="009F68C9" w:rsidP="0098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5DC1" w:rsidRPr="008A01BF" w:rsidRDefault="00A25CF5" w:rsidP="0098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A01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Слайд </w:t>
            </w:r>
            <w:r w:rsidR="008A01BF" w:rsidRPr="008A01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</w:t>
            </w:r>
          </w:p>
          <w:p w:rsidR="00775DC1" w:rsidRDefault="00775DC1" w:rsidP="0077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Интеллектуальные предпосылки креативности</w:t>
            </w:r>
          </w:p>
          <w:p w:rsidR="00775DC1" w:rsidRDefault="00775DC1" w:rsidP="00775D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слайде мы видим одно из доказательств концепции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Гилфорда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что креативность</w:t>
            </w:r>
            <w:r w:rsidR="008A0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можно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</w:t>
            </w:r>
            <w:r w:rsidR="008A0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имея определенные предпосылки.</w:t>
            </w:r>
          </w:p>
          <w:p w:rsidR="00D16174" w:rsidRPr="00D16174" w:rsidRDefault="00D16174" w:rsidP="00D16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 сказал Роберт  </w:t>
            </w:r>
            <w:proofErr w:type="spellStart"/>
            <w:r w:rsidRPr="00D1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Солсо</w:t>
            </w:r>
            <w:proofErr w:type="spellEnd"/>
            <w:r w:rsidRPr="00D1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(профессор отделения когнитивной психологии)</w:t>
            </w:r>
          </w:p>
          <w:p w:rsidR="00775DC1" w:rsidRPr="00897E36" w:rsidRDefault="00D16174" w:rsidP="00775D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775DC1" w:rsidRPr="00897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Когда на голову Ньютона упало яблоко и вдохновило его на развитие общей теории тяготения, оно ударило по об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ъекту, наполненному информацией».</w:t>
            </w:r>
          </w:p>
          <w:p w:rsidR="009F68C9" w:rsidRPr="009F68C9" w:rsidRDefault="00775DC1" w:rsidP="00D16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</w:tc>
      </w:tr>
      <w:tr w:rsidR="00897E36" w:rsidRPr="00980E82" w:rsidTr="001E4C8A">
        <w:trPr>
          <w:jc w:val="center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7E36" w:rsidRPr="00980E82" w:rsidRDefault="00897E36" w:rsidP="0098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00F8" w:rsidRPr="006C00F8" w:rsidRDefault="006C00F8" w:rsidP="0098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Креативность и качества личности</w:t>
            </w:r>
          </w:p>
          <w:p w:rsidR="00897E36" w:rsidRDefault="008A01BF" w:rsidP="0098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Слайд 11</w:t>
            </w:r>
          </w:p>
          <w:p w:rsidR="00D16174" w:rsidRPr="00D16174" w:rsidRDefault="00D16174" w:rsidP="00980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62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Высказывание </w:t>
            </w:r>
            <w:r w:rsidRPr="00D1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же самого </w:t>
            </w:r>
            <w:proofErr w:type="spellStart"/>
            <w:r w:rsidRPr="00562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И.Ньютона</w:t>
            </w:r>
            <w:proofErr w:type="spellEnd"/>
            <w:r w:rsidRPr="00D1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гласит</w:t>
            </w:r>
            <w:r w:rsidR="008A01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  <w:r w:rsidRPr="00D161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Если я видел немного дальше</w:t>
            </w:r>
            <w:r w:rsidRPr="00D161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чем другие, то только потому, что стоял на плечах гигантов»</w:t>
            </w:r>
          </w:p>
          <w:p w:rsidR="006C00F8" w:rsidRPr="00D572C0" w:rsidRDefault="006C00F8" w:rsidP="00980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Качества личности, в значительной степени способствующее результативному творчеству,  </w:t>
            </w:r>
            <w:r w:rsidRPr="00D57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это открытость новому опыту.</w:t>
            </w:r>
            <w:r w:rsidR="00D57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Данное качество входит в так называемую большую пятерку (</w:t>
            </w:r>
            <w:r w:rsidR="00D57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big</w:t>
            </w:r>
            <w:r w:rsidR="00D572C0" w:rsidRPr="00D57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57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five</w:t>
            </w:r>
            <w:r w:rsidR="00D572C0" w:rsidRPr="00D57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="00D57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черт личности, обоснованность которых многократно подтверждалась в социокультурных исследованиях. Это качество </w:t>
            </w:r>
            <w:r w:rsidR="00D572C0" w:rsidRPr="008A0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выражается в </w:t>
            </w:r>
            <w:r w:rsidR="00D572C0" w:rsidRPr="00A13C1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готовности воспринимать </w:t>
            </w:r>
            <w:proofErr w:type="gramStart"/>
            <w:r w:rsidR="00D572C0" w:rsidRPr="00A13C1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и  осваивать</w:t>
            </w:r>
            <w:proofErr w:type="gramEnd"/>
            <w:r w:rsidR="00D572C0" w:rsidRPr="00A13C1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то новое, что появляется в окружении человека</w:t>
            </w:r>
            <w:r w:rsidR="00D572C0" w:rsidRPr="008A0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и при возникновении </w:t>
            </w:r>
            <w:r w:rsidR="00D572C0" w:rsidRPr="00A13C1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противоречий между реальностью и системой представлений  о ней</w:t>
            </w:r>
            <w:r w:rsidR="000D2B28" w:rsidRPr="008A0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572C0" w:rsidRPr="008A0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менять систему представлений, а </w:t>
            </w:r>
            <w:r w:rsidR="00D572C0" w:rsidRPr="008A01B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не искажать восприятие реальности</w:t>
            </w:r>
            <w:r w:rsidR="00D57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Кроме того открытые  к новому опыту люди характеризуются любопытством, даже некоторой игривостью.</w:t>
            </w:r>
          </w:p>
        </w:tc>
      </w:tr>
      <w:tr w:rsidR="00897E36" w:rsidRPr="00980E82" w:rsidTr="001E4C8A">
        <w:trPr>
          <w:jc w:val="center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7E36" w:rsidRPr="00980E82" w:rsidRDefault="00897E36" w:rsidP="0098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6650" w:rsidRDefault="000D2B28" w:rsidP="00897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6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Когда говорят о креативном мышлении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9F6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часто возникает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ассоциация…  - «думать вне рамок, вне шаблонов, изменить точку зрения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». Есть множество шаблонных фраз. Как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будто это  </w:t>
            </w:r>
            <w:r w:rsidR="00866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просто сделать, взять и подумать по-другому, подумать креативно. Сейчас я покажу вам следу</w:t>
            </w:r>
            <w:r w:rsidR="008A0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щий слайд и предложу вам подумать иначе.</w:t>
            </w:r>
            <w:r w:rsidR="009B6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B6650" w:rsidRPr="009B6650" w:rsidRDefault="00A13C1F" w:rsidP="00897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Слайд 12</w:t>
            </w:r>
          </w:p>
          <w:p w:rsidR="00707643" w:rsidRPr="00A13C1F" w:rsidRDefault="000D2B28" w:rsidP="008A01BF">
            <w:pPr>
              <w:pStyle w:val="a3"/>
              <w:shd w:val="clear" w:color="auto" w:fill="FFFFFF"/>
              <w:spacing w:before="120" w:beforeAutospacing="0" w:after="120" w:afterAutospacing="0"/>
              <w:rPr>
                <w:bCs/>
              </w:rPr>
            </w:pPr>
            <w:r>
              <w:rPr>
                <w:bCs/>
              </w:rPr>
              <w:t xml:space="preserve"> Перед вами </w:t>
            </w:r>
            <w:r w:rsidRPr="00AF74D2">
              <w:rPr>
                <w:b/>
                <w:bCs/>
              </w:rPr>
              <w:t>две линии</w:t>
            </w:r>
            <w:r>
              <w:rPr>
                <w:bCs/>
              </w:rPr>
              <w:t xml:space="preserve"> одинаковой длины. Попробуйте представить, что одна из них длиннее.</w:t>
            </w:r>
            <w:r w:rsidR="00866B70">
              <w:rPr>
                <w:bCs/>
              </w:rPr>
              <w:t xml:space="preserve"> Верхняя или нижняя. Вот прям </w:t>
            </w:r>
            <w:r w:rsidR="008A01BF">
              <w:rPr>
                <w:bCs/>
              </w:rPr>
              <w:t>сосредоточьтесь</w:t>
            </w:r>
            <w:r w:rsidR="00866B70">
              <w:rPr>
                <w:bCs/>
              </w:rPr>
              <w:t xml:space="preserve"> и представьте, что одна из них длиннее. Думаю, что у вас сейчас не</w:t>
            </w:r>
            <w:r w:rsidR="008A01BF">
              <w:rPr>
                <w:bCs/>
              </w:rPr>
              <w:t xml:space="preserve"> </w:t>
            </w:r>
            <w:r w:rsidR="00866B70">
              <w:rPr>
                <w:bCs/>
              </w:rPr>
              <w:t xml:space="preserve">очень получается. Возможно некоторые обладают даром </w:t>
            </w:r>
            <w:proofErr w:type="spellStart"/>
            <w:r w:rsidR="008A01BF">
              <w:rPr>
                <w:bCs/>
              </w:rPr>
              <w:t>самоубеждения</w:t>
            </w:r>
            <w:proofErr w:type="spellEnd"/>
            <w:r w:rsidR="008A01BF">
              <w:rPr>
                <w:bCs/>
              </w:rPr>
              <w:t xml:space="preserve"> большим, в</w:t>
            </w:r>
            <w:r w:rsidR="00866B70">
              <w:rPr>
                <w:bCs/>
              </w:rPr>
              <w:t xml:space="preserve"> принципе возможно справился с этим…</w:t>
            </w:r>
            <w:r w:rsidR="009B6650">
              <w:rPr>
                <w:bCs/>
              </w:rPr>
              <w:t>Но, с</w:t>
            </w:r>
            <w:r w:rsidR="00866B70">
              <w:rPr>
                <w:bCs/>
              </w:rPr>
              <w:t>уть не в этом</w:t>
            </w:r>
            <w:r w:rsidR="009B6650">
              <w:rPr>
                <w:bCs/>
              </w:rPr>
              <w:t>.</w:t>
            </w:r>
          </w:p>
        </w:tc>
      </w:tr>
      <w:tr w:rsidR="00A13C1F" w:rsidRPr="00980E82" w:rsidTr="001E4C8A">
        <w:trPr>
          <w:jc w:val="center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3C1F" w:rsidRPr="00980E82" w:rsidRDefault="00A13C1F" w:rsidP="0098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3C1F" w:rsidRPr="00A13C1F" w:rsidRDefault="00A13C1F" w:rsidP="00A13C1F">
            <w:pPr>
              <w:pStyle w:val="a3"/>
              <w:shd w:val="clear" w:color="auto" w:fill="FFFFFF"/>
              <w:spacing w:before="120" w:beforeAutospacing="0" w:after="120" w:afterAutospacing="0"/>
              <w:rPr>
                <w:b/>
                <w:bCs/>
                <w:i/>
              </w:rPr>
            </w:pPr>
            <w:r w:rsidRPr="00A13C1F">
              <w:rPr>
                <w:b/>
                <w:bCs/>
                <w:i/>
              </w:rPr>
              <w:t>Слайд 13</w:t>
            </w:r>
          </w:p>
          <w:p w:rsidR="00A13C1F" w:rsidRPr="00A13C1F" w:rsidRDefault="00A13C1F" w:rsidP="00A1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Если мы сделаем вот так. То у вас наверняка, сейчас возникнет сейчас ощущение, что верхний ряд, верхняя линяя, состоящая из этих точек длиннее чем нижняя. Это некая иллюзия. Откуда эта иллюзия возникает? Просто у нас есть в голове есть такой паттерн мышления,</w:t>
            </w:r>
            <w:r w:rsidRPr="00A13C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13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паттерн восприятия </w:t>
            </w:r>
            <w:r w:rsidRPr="00A13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это наше зрительное восприятие пространства. Это наша экая перспектива.</w:t>
            </w:r>
          </w:p>
        </w:tc>
      </w:tr>
      <w:tr w:rsidR="00A13C1F" w:rsidRPr="00980E82" w:rsidTr="001E4C8A">
        <w:trPr>
          <w:jc w:val="center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3C1F" w:rsidRPr="00980E82" w:rsidRDefault="00A13C1F" w:rsidP="0098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3C1F" w:rsidRPr="00A13C1F" w:rsidRDefault="00A13C1F" w:rsidP="00A13C1F">
            <w:pPr>
              <w:pStyle w:val="a3"/>
              <w:shd w:val="clear" w:color="auto" w:fill="FFFFFF"/>
              <w:spacing w:before="120" w:beforeAutospacing="0" w:after="120" w:afterAutospacing="0"/>
              <w:rPr>
                <w:b/>
                <w:i/>
                <w:shd w:val="clear" w:color="auto" w:fill="FFFFFF"/>
              </w:rPr>
            </w:pPr>
            <w:r w:rsidRPr="00A13C1F">
              <w:rPr>
                <w:b/>
                <w:i/>
                <w:shd w:val="clear" w:color="auto" w:fill="FFFFFF"/>
              </w:rPr>
              <w:t xml:space="preserve">Слайд 14 </w:t>
            </w:r>
          </w:p>
          <w:p w:rsidR="00A13C1F" w:rsidRDefault="00A13C1F" w:rsidP="00A13C1F">
            <w:pPr>
              <w:pStyle w:val="a3"/>
              <w:shd w:val="clear" w:color="auto" w:fill="FFFFFF"/>
              <w:spacing w:before="120" w:beforeAutospacing="0" w:after="12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 эти </w:t>
            </w:r>
            <w:r w:rsidRPr="00A13C1F">
              <w:rPr>
                <w:shd w:val="clear" w:color="auto" w:fill="FFFFFF"/>
              </w:rPr>
              <w:t>две линии, символизирующие рельсы, уменьшающиеся фонарные столбы, если вы стоите на у</w:t>
            </w:r>
            <w:r>
              <w:rPr>
                <w:shd w:val="clear" w:color="auto" w:fill="FFFFFF"/>
              </w:rPr>
              <w:t>лице, когда вы смотрите в даль - э</w:t>
            </w:r>
            <w:r w:rsidRPr="00A13C1F">
              <w:rPr>
                <w:shd w:val="clear" w:color="auto" w:fill="FFFFFF"/>
              </w:rPr>
              <w:t>то паттерн</w:t>
            </w:r>
            <w:r>
              <w:rPr>
                <w:shd w:val="clear" w:color="auto" w:fill="FFFFFF"/>
              </w:rPr>
              <w:t>. Он</w:t>
            </w:r>
            <w:r w:rsidRPr="00A13C1F">
              <w:rPr>
                <w:shd w:val="clear" w:color="auto" w:fill="FFFFFF"/>
              </w:rPr>
              <w:t xml:space="preserve"> настол</w:t>
            </w:r>
            <w:r>
              <w:rPr>
                <w:shd w:val="clear" w:color="auto" w:fill="FFFFFF"/>
              </w:rPr>
              <w:t xml:space="preserve">ько отпечатался у нас в голове, что </w:t>
            </w:r>
            <w:r w:rsidRPr="00A13C1F">
              <w:rPr>
                <w:shd w:val="clear" w:color="auto" w:fill="FFFFFF"/>
              </w:rPr>
              <w:t xml:space="preserve">в </w:t>
            </w:r>
            <w:r>
              <w:rPr>
                <w:shd w:val="clear" w:color="auto" w:fill="FFFFFF"/>
              </w:rPr>
              <w:t>данном случае возникает ощущение</w:t>
            </w:r>
            <w:r w:rsidRPr="00A13C1F">
              <w:rPr>
                <w:shd w:val="clear" w:color="auto" w:fill="FFFFFF"/>
              </w:rPr>
              <w:t xml:space="preserve">, удаления и соответственно дальний ряд меняет свой размер. </w:t>
            </w:r>
          </w:p>
          <w:p w:rsidR="00A13C1F" w:rsidRPr="00A13C1F" w:rsidRDefault="00A13C1F" w:rsidP="00A13C1F">
            <w:pPr>
              <w:pStyle w:val="a3"/>
              <w:shd w:val="clear" w:color="auto" w:fill="FFFFFF"/>
              <w:spacing w:before="120" w:beforeAutospacing="0" w:after="120" w:afterAutospacing="0"/>
              <w:rPr>
                <w:b/>
                <w:bCs/>
                <w:i/>
              </w:rPr>
            </w:pPr>
            <w:r>
              <w:rPr>
                <w:shd w:val="clear" w:color="auto" w:fill="FFFFFF"/>
              </w:rPr>
              <w:t>К чему это было? К тому, что нужно</w:t>
            </w:r>
            <w:r w:rsidRPr="00A13C1F">
              <w:rPr>
                <w:shd w:val="clear" w:color="auto" w:fill="FFFFFF"/>
              </w:rPr>
              <w:t xml:space="preserve"> приложить усилия, выйти за границы какого-то стандартного мышления, но для этого нужны какие-то приемы, методы, подходы, практики, </w:t>
            </w:r>
            <w:proofErr w:type="spellStart"/>
            <w:r w:rsidRPr="00A13C1F">
              <w:rPr>
                <w:shd w:val="clear" w:color="auto" w:fill="FFFFFF"/>
              </w:rPr>
              <w:t>наработанность</w:t>
            </w:r>
            <w:proofErr w:type="spellEnd"/>
            <w:r w:rsidRPr="00A13C1F">
              <w:rPr>
                <w:shd w:val="clear" w:color="auto" w:fill="FFFFFF"/>
              </w:rPr>
              <w:t>, натренированность.  И, добавление некоторого контекста может совершенно изменить вашу точку зрения.</w:t>
            </w:r>
          </w:p>
        </w:tc>
      </w:tr>
      <w:tr w:rsidR="00980E82" w:rsidRPr="00980E82" w:rsidTr="001E4C8A">
        <w:trPr>
          <w:jc w:val="center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82" w:rsidRPr="00980E82" w:rsidRDefault="00C3741B" w:rsidP="0098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F6E" w:rsidRDefault="00A34F6E" w:rsidP="00980E82">
            <w:pPr>
              <w:spacing w:after="10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такое креативность</w:t>
            </w:r>
          </w:p>
          <w:p w:rsidR="00980E82" w:rsidRPr="00A34F6E" w:rsidRDefault="009B6650" w:rsidP="00980E82">
            <w:pPr>
              <w:spacing w:after="108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F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Слайд </w:t>
            </w:r>
            <w:r w:rsidR="00A13C1F" w:rsidRPr="00A34F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</w:p>
          <w:p w:rsidR="00980E82" w:rsidRDefault="008A01BF" w:rsidP="002437B2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24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вы </w:t>
            </w:r>
            <w:r w:rsidR="00A1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поищете в различных источниках, что означает </w:t>
            </w:r>
            <w:r w:rsidR="0024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«креативное</w:t>
            </w:r>
            <w:r w:rsidR="00A1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мышление» - то скорее всего будет как </w:t>
            </w:r>
            <w:r w:rsidR="0024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мышление</w:t>
            </w:r>
            <w:r w:rsidR="0076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3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 будет достаточно много определений,</w:t>
            </w:r>
            <w:r w:rsidR="0024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</w:t>
            </w:r>
            <w:r w:rsidR="0024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единого определения. </w:t>
            </w:r>
            <w:r w:rsidR="0076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 и другие специалисты определяют это по – разному. Мы поступим проще. Как нам известно креативность с а</w:t>
            </w:r>
            <w:r w:rsidR="00A3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6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глийского </w:t>
            </w:r>
            <w:r w:rsidR="00A3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670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creat</w:t>
            </w:r>
            <w:proofErr w:type="spellEnd"/>
            <w:r w:rsidR="001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3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67053" w:rsidRPr="0076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76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создавать, творить, соответственно на русском языке это звучит как творческое мышление. А творчество – это создание нового, небывалого.</w:t>
            </w:r>
          </w:p>
          <w:p w:rsidR="000104F1" w:rsidRPr="00767053" w:rsidRDefault="000104F1" w:rsidP="002437B2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E82" w:rsidRPr="00980E82" w:rsidTr="001E4C8A">
        <w:trPr>
          <w:jc w:val="center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82" w:rsidRPr="00980E82" w:rsidRDefault="00980E82" w:rsidP="0098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741B" w:rsidRPr="00A34F6E" w:rsidRDefault="00A34F6E" w:rsidP="00980E82">
            <w:pPr>
              <w:spacing w:after="108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</w:t>
            </w:r>
            <w:r w:rsidRPr="00A34F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16</w:t>
            </w:r>
          </w:p>
          <w:p w:rsidR="00980E82" w:rsidRPr="00A34F6E" w:rsidRDefault="000104F1" w:rsidP="00980E82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 w:rsidR="00A3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мортим</w:t>
            </w:r>
            <w:proofErr w:type="spellEnd"/>
            <w:r w:rsidR="00A3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слайд,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видим, что </w:t>
            </w:r>
            <w:r w:rsidRPr="000104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интеллект – способность к мышлению, а мышление – процесс реализации интеллекта</w:t>
            </w:r>
            <w:r w:rsidRPr="00C3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3741B" w:rsidRPr="00C3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Т.е </w:t>
            </w:r>
            <w:r w:rsidR="00C3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простым языком, </w:t>
            </w:r>
            <w:r w:rsidR="00C3741B" w:rsidRPr="00C3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обладать умом, но не обладать другими какими- то качествами, необходимыми для реализации в полной мере способности реализации интеллекта.</w:t>
            </w:r>
            <w:r w:rsidR="00C3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соответственно, </w:t>
            </w:r>
            <w:r w:rsidR="00C3741B" w:rsidRPr="00C374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творческое мышление</w:t>
            </w:r>
            <w:r w:rsidR="00C3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не один из видов мышления, это </w:t>
            </w:r>
            <w:r w:rsidR="00C3741B" w:rsidRPr="00C374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высшая форма развития мышления</w:t>
            </w:r>
            <w:r w:rsidR="00C3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доказывает различный уровень </w:t>
            </w:r>
            <w:r w:rsidR="00A34F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IQ</w:t>
            </w:r>
            <w:r w:rsidR="00A3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различного рода знаменитых людей с высоким интеллектом.</w:t>
            </w:r>
          </w:p>
          <w:p w:rsidR="00C3741B" w:rsidRDefault="001F15DC" w:rsidP="00980E82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не в том,</w:t>
            </w:r>
            <w:r w:rsidR="00C3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сколько ты умен, что ты думаешь, а дело в том – как ты думаешь.</w:t>
            </w:r>
          </w:p>
          <w:p w:rsidR="00562454" w:rsidRDefault="00562454" w:rsidP="00562454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Т.е безусловно, основными факторами творческого проявления является интеллект. Как способность стоит на первом месте. Конечно без </w:t>
            </w:r>
            <w:r w:rsidR="00A3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="00A3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как, но вопрос о его количестве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спорный вопрос. Должен быть еще багаж знаний, эрудиция, стиль мышления. Подход</w:t>
            </w:r>
            <w:r w:rsidR="00A3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оперировать своим умом.</w:t>
            </w:r>
          </w:p>
          <w:p w:rsidR="002E1F35" w:rsidRDefault="002E1F35" w:rsidP="002E1F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Здесь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поняли</w:t>
            </w:r>
            <w:r w:rsidRPr="00E23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что креативность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E23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это хорошо.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очему создавать новое </w:t>
            </w:r>
            <w:r w:rsidRPr="00E23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полезно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E23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важно. Прежде чем обучать уч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еников, можно взять для себя за</w:t>
            </w:r>
            <w:r w:rsidRPr="00E23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23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ву, что способность креативно мыслить заложена у всех, но вопрос в том, на сколько она развита.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развивать ее можно однозначно. И первым делом, своим ученикам важно внушить, вселить уверенность, что вы можете, вы способны. Я думаю, что вы согласитесь с этим утверждением.</w:t>
            </w:r>
          </w:p>
          <w:p w:rsidR="002E1F35" w:rsidRPr="00980E82" w:rsidRDefault="002E1F35" w:rsidP="00562454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677" w:rsidRPr="00980E82" w:rsidTr="001E4C8A">
        <w:trPr>
          <w:jc w:val="center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6677" w:rsidRPr="00980E82" w:rsidRDefault="00476677" w:rsidP="0098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6677" w:rsidRPr="00476677" w:rsidRDefault="00476677" w:rsidP="00476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креативности</w:t>
            </w:r>
          </w:p>
          <w:p w:rsidR="00476677" w:rsidRPr="00476677" w:rsidRDefault="00476677" w:rsidP="00476677">
            <w:pPr>
              <w:spacing w:after="108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66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17</w:t>
            </w:r>
          </w:p>
          <w:p w:rsidR="00476677" w:rsidRPr="00980E82" w:rsidRDefault="00476677" w:rsidP="00476677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известно о</w:t>
            </w:r>
            <w:r w:rsidRPr="0098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сновными критериями креативности являются беглость, гибкость и оригинальность.</w:t>
            </w:r>
          </w:p>
          <w:p w:rsidR="00476677" w:rsidRPr="00476677" w:rsidRDefault="00476677" w:rsidP="00476677">
            <w:pPr>
              <w:spacing w:after="10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Рассмотрим их на примере задачи: как можно построить забор.</w:t>
            </w:r>
          </w:p>
          <w:p w:rsidR="00476677" w:rsidRPr="00980E82" w:rsidRDefault="00476677" w:rsidP="00476677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Беглость – быстрота выполнения задания, количество и скорость генерирования новых идей. В нашей задаче это будет количество предложенных за определенное время вариантов построения забора.</w:t>
            </w:r>
          </w:p>
          <w:p w:rsidR="00476677" w:rsidRPr="00476677" w:rsidRDefault="00476677" w:rsidP="00476677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8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– число переключений с одного класса объектов на другой класс объектов в ходе ответов. Например, в </w:t>
            </w:r>
            <w:r w:rsidRPr="0047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нашей задаче </w:t>
            </w:r>
            <w:r w:rsidRPr="004766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ответы построить забор из “кирпича”, “дерева”, “сетки” относятся к одной категории строительных материалов, а ответ “сделать живую изгородь” – уже к другой категории.</w:t>
            </w:r>
          </w:p>
          <w:p w:rsidR="00476677" w:rsidRDefault="00476677" w:rsidP="00476677">
            <w:pPr>
              <w:spacing w:after="108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оценивается как минимальная частота данного ответа среди ответов однородной группы испытуемых. Т.е., если 100 испытуемых из 100 назвали вариант “построить из кирпича” - он не считается оригинальным, а если только 1 из 100 предложил его построить из использованных пластиковых бутылок из-под минеральной воды, то этот ответ считается оригинальным.</w:t>
            </w:r>
          </w:p>
        </w:tc>
      </w:tr>
      <w:tr w:rsidR="00476677" w:rsidRPr="00980E82" w:rsidTr="001E4C8A">
        <w:trPr>
          <w:jc w:val="center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6677" w:rsidRPr="00980E82" w:rsidRDefault="00476677" w:rsidP="0098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6677" w:rsidRPr="00980E82" w:rsidRDefault="00476677" w:rsidP="004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творческого мышления</w:t>
            </w:r>
          </w:p>
          <w:p w:rsidR="00476677" w:rsidRPr="00476677" w:rsidRDefault="00476677" w:rsidP="00476677">
            <w:pPr>
              <w:spacing w:after="108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66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18</w:t>
            </w:r>
          </w:p>
          <w:p w:rsidR="00476677" w:rsidRPr="00980E82" w:rsidRDefault="00476677" w:rsidP="00476677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этапы творческого мышления проходят в разных полушариях головного мозга.</w:t>
            </w:r>
          </w:p>
          <w:p w:rsidR="00476677" w:rsidRPr="00980E82" w:rsidRDefault="00476677" w:rsidP="00476677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Постановка задачи – левое полушарие.</w:t>
            </w:r>
          </w:p>
          <w:p w:rsidR="00476677" w:rsidRPr="00980E82" w:rsidRDefault="00476677" w:rsidP="00476677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– перебор известных вариантов, левое полушарие.</w:t>
            </w:r>
          </w:p>
          <w:p w:rsidR="00476677" w:rsidRPr="00980E82" w:rsidRDefault="00476677" w:rsidP="00476677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Фрустрация – раздражение от того, что решение еще не найдено, левое полушарие.</w:t>
            </w:r>
          </w:p>
          <w:p w:rsidR="00476677" w:rsidRPr="00980E82" w:rsidRDefault="00476677" w:rsidP="00476677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Инкубация – поиск решения переходит в правое полушарие, о задаче мы перестаем думать на сознательном уровне, работа происходит на бессознательном уровне.</w:t>
            </w:r>
          </w:p>
          <w:p w:rsidR="00476677" w:rsidRPr="00980E82" w:rsidRDefault="00476677" w:rsidP="00476677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Инсайт – озарение, когда решение выходит на сознательный уровень, происходит взаимодействие правого и левого полушария.</w:t>
            </w:r>
          </w:p>
          <w:p w:rsidR="00476677" w:rsidRPr="00980E82" w:rsidRDefault="00476677" w:rsidP="00476677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Проверка того, что найденное решение удовлетворяет поставленной задаче, левое полушарие.</w:t>
            </w:r>
          </w:p>
          <w:p w:rsidR="00476677" w:rsidRPr="00980E82" w:rsidRDefault="00476677" w:rsidP="00476677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дети и взрослые бросают задачу на этапе фрустрации, раздражения от того, что задача не решается, но, т.к. это закономерный этап процесса творческого мышления, к этому нужно относиться не как к личной неудаче, а как к шагу, который нужно пройти.</w:t>
            </w:r>
          </w:p>
          <w:p w:rsidR="00476677" w:rsidRPr="00476677" w:rsidRDefault="00476677" w:rsidP="00476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важно понимать, что без достаточной работы на подготовительном этапе, т.е. тщательном переборе возможных вариантов, вероятность озарения меньше.</w:t>
            </w:r>
          </w:p>
        </w:tc>
      </w:tr>
      <w:tr w:rsidR="00476677" w:rsidRPr="00980E82" w:rsidTr="001E4C8A">
        <w:trPr>
          <w:jc w:val="center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6677" w:rsidRPr="00980E82" w:rsidRDefault="00476677" w:rsidP="004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6677" w:rsidRPr="00980E82" w:rsidRDefault="00476677" w:rsidP="004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развивать креативность?</w:t>
            </w:r>
          </w:p>
          <w:p w:rsidR="00476677" w:rsidRPr="00476677" w:rsidRDefault="00476677" w:rsidP="00476677">
            <w:pPr>
              <w:spacing w:after="108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66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19</w:t>
            </w:r>
          </w:p>
          <w:p w:rsidR="00476677" w:rsidRPr="00980E82" w:rsidRDefault="00476677" w:rsidP="00476677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“Создание нового является делом не интеллекта, а влечения к игре, действующего по </w:t>
            </w:r>
            <w:r w:rsidRPr="0098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внутреннему понуждению. Творческий дух играет теми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объектами, которые он любит” (Карл Густав Юнг)</w:t>
            </w:r>
          </w:p>
          <w:p w:rsidR="00476677" w:rsidRPr="00980E82" w:rsidRDefault="00476677" w:rsidP="00476677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является механизмом, который позволяет человеку быть креативным, т.к. именно в игре можно создавать новое, сочетать несочетаемое, выдумывать несуществующее. Полезно: быть в творческой атмосфере, общаться с творческими людьми; иметь разносторонние интересы; узнавать новое и получать новые ощущения. Среди условий, стимулирующих развитие творческого мышления, выделяют следующие: ситуации незавершенности или открытости в отличие от жестко заданных и строго контролируемых; акцент на самостоятельных разработках, наблюдениях, чувствах, обобщениях. Также важна поддержка ваших увлечений со стороны взрослых.</w:t>
            </w:r>
          </w:p>
        </w:tc>
      </w:tr>
      <w:tr w:rsidR="00476677" w:rsidRPr="00980E82" w:rsidTr="001E4C8A">
        <w:trPr>
          <w:jc w:val="center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6677" w:rsidRPr="00980E82" w:rsidRDefault="00476677" w:rsidP="004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6677" w:rsidRDefault="00476677" w:rsidP="004766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одним из методов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является  комбинаторная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игра. Ведь зачастую создание чего –то нового – это комбинация старого. Существует много техник на комбинирование.</w:t>
            </w:r>
          </w:p>
          <w:p w:rsidR="00476677" w:rsidRPr="00A34F6E" w:rsidRDefault="00476677" w:rsidP="00476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я предлагаю вам упражнение с применением </w:t>
            </w:r>
            <w:r w:rsidRPr="00A34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метода фокальных объектов.</w:t>
            </w:r>
          </w:p>
          <w:p w:rsidR="00476677" w:rsidRDefault="00476677" w:rsidP="00476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15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20</w:t>
            </w:r>
          </w:p>
          <w:p w:rsidR="00476677" w:rsidRPr="00B12113" w:rsidRDefault="00476677" w:rsidP="004766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начала нужно внести 4 объекта,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описать признаки, свойства этих объектов </w:t>
            </w:r>
            <w:r w:rsidRPr="00B12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(это может быть и суще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ствительное, и прилагательное). М</w:t>
            </w:r>
            <w:r w:rsidRPr="00B12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ожно взять кл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B12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чевые признаки. Табли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цу можно сделать разных размеров.</w:t>
            </w:r>
          </w:p>
          <w:p w:rsidR="00476677" w:rsidRPr="00B12113" w:rsidRDefault="00476677" w:rsidP="004766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Существует два варианта решения этой таблицы:</w:t>
            </w:r>
          </w:p>
          <w:p w:rsidR="00476677" w:rsidRPr="00B12113" w:rsidRDefault="00476677" w:rsidP="004766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–й это можно смешать все строки и столбцы. Вы можете произвольно соединить признаки разных объектов.</w:t>
            </w:r>
          </w:p>
          <w:p w:rsidR="00476677" w:rsidRDefault="00476677" w:rsidP="00476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2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2-й метод фокальный - перенести признаки другому объекту</w:t>
            </w:r>
          </w:p>
          <w:p w:rsidR="00476677" w:rsidRDefault="00476677" w:rsidP="004766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Можно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на</w:t>
            </w:r>
            <w:r w:rsidRPr="00B12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х, чтобы сгенерировать идеи какого-нибудь нового объекта. Следующим шагом после того как мы перемешали объекты, свойства, и получили интересные сочетания мы начинаем развивать идею. Смысл этого упражнения, в том чтобы помимо того, чтобы позабавиться, нужно продолжить мыслительный процесс и придумать полезное применение того сочетания, которое вы нашли. Идея может трансформироваться.</w:t>
            </w:r>
          </w:p>
          <w:p w:rsidR="00476677" w:rsidRPr="00B12113" w:rsidRDefault="00476677" w:rsidP="004766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 этого упражнения расшевелить фантазию, дать мозгу какой-то разрыв шаблонов, чтоб посмотреть иначе на привычные вещи.</w:t>
            </w:r>
          </w:p>
        </w:tc>
      </w:tr>
      <w:tr w:rsidR="00476677" w:rsidRPr="00980E82" w:rsidTr="001E4C8A">
        <w:trPr>
          <w:jc w:val="center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6677" w:rsidRPr="00980E82" w:rsidRDefault="00476677" w:rsidP="004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6677" w:rsidRPr="00980E82" w:rsidRDefault="00476677" w:rsidP="004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советы по развитию креативности</w:t>
            </w:r>
          </w:p>
          <w:p w:rsidR="00476677" w:rsidRPr="00980E82" w:rsidRDefault="00476677" w:rsidP="00476677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9, 10, 11.</w:t>
            </w:r>
          </w:p>
          <w:p w:rsidR="00476677" w:rsidRPr="00980E82" w:rsidRDefault="00476677" w:rsidP="00476677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креативность такие игры как:</w:t>
            </w:r>
          </w:p>
          <w:p w:rsidR="00476677" w:rsidRPr="00980E82" w:rsidRDefault="00476677" w:rsidP="00476677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“На что похожи облака?”</w:t>
            </w:r>
          </w:p>
          <w:p w:rsidR="00476677" w:rsidRPr="00980E82" w:rsidRDefault="00476677" w:rsidP="00476677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Дудлы</w:t>
            </w:r>
            <w:proofErr w:type="spellEnd"/>
            <w:r w:rsidRPr="0098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англ. </w:t>
            </w:r>
            <w:proofErr w:type="spellStart"/>
            <w:r w:rsidRPr="00980E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doodle</w:t>
            </w:r>
            <w:proofErr w:type="spellEnd"/>
            <w:r w:rsidRPr="0098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машинальный, бессмысленный рисунок, который обычно рисуют на полях тетради). Придумать на что похоже.</w:t>
            </w:r>
          </w:p>
          <w:p w:rsidR="00476677" w:rsidRPr="00980E82" w:rsidRDefault="00476677" w:rsidP="00476677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Придумывание как можно больше разных картинок из одинакового начального рисунка (например, просто круг в центре).</w:t>
            </w:r>
          </w:p>
        </w:tc>
      </w:tr>
      <w:tr w:rsidR="004A0688" w:rsidRPr="00980E82" w:rsidTr="001E4C8A">
        <w:trPr>
          <w:jc w:val="center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0688" w:rsidRPr="00980E82" w:rsidRDefault="004A0688" w:rsidP="004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0688" w:rsidRPr="003D7EBF" w:rsidRDefault="004A0688" w:rsidP="004A0688">
            <w:pPr>
              <w:ind w:right="816"/>
              <w:rPr>
                <w:rFonts w:ascii="Times New Roman" w:hAnsi="Times New Roman" w:cs="Times New Roman"/>
                <w:b/>
              </w:rPr>
            </w:pPr>
            <w:r w:rsidRPr="003D7EBF">
              <w:rPr>
                <w:rFonts w:ascii="Times New Roman" w:hAnsi="Times New Roman" w:cs="Times New Roman"/>
                <w:b/>
              </w:rPr>
              <w:t>Упражнение «Логическая задачка»</w:t>
            </w:r>
          </w:p>
          <w:p w:rsidR="004A0688" w:rsidRPr="003D7EBF" w:rsidRDefault="004A0688" w:rsidP="004A068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3D7EBF">
              <w:rPr>
                <w:rFonts w:ascii="Times New Roman" w:hAnsi="Times New Roman" w:cs="Times New Roman"/>
              </w:rPr>
              <w:t xml:space="preserve">Крестьянину нужно переправить на лодке через реку волка, козу и капусту. В лодку одновременно с ним помещается только что-то одно из перечисленного. Нельзя оставлять на берегу без присмотра волка с козой или козу с капустой либо отправлять лодку в «самостоятельное плавание» без крестьянина на борту. Как организовать перевозку, чтобы все остались целы? </w:t>
            </w:r>
          </w:p>
          <w:p w:rsidR="004A0688" w:rsidRPr="003D7EBF" w:rsidRDefault="004A0688" w:rsidP="004A068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3D7EBF">
              <w:rPr>
                <w:rFonts w:ascii="Times New Roman" w:hAnsi="Times New Roman" w:cs="Times New Roman"/>
              </w:rPr>
              <w:t xml:space="preserve">Задачу участникам предлагается решить в командах по 3-4 человека. Участников просят не просто решать задачи, но при этом еще и наблюдать за тем, как это происходит: во-первых, обращать внимание на то, как им самим приходят идеи; во-вторых, на то, как складывается командная работа. </w:t>
            </w:r>
          </w:p>
          <w:p w:rsidR="004A0688" w:rsidRPr="003D7EBF" w:rsidRDefault="004A0688" w:rsidP="004A0688">
            <w:pPr>
              <w:spacing w:after="6"/>
              <w:ind w:right="325"/>
              <w:jc w:val="both"/>
              <w:rPr>
                <w:rFonts w:ascii="Times New Roman" w:hAnsi="Times New Roman" w:cs="Times New Roman"/>
              </w:rPr>
            </w:pPr>
            <w:r w:rsidRPr="003D7EBF">
              <w:rPr>
                <w:rFonts w:ascii="Times New Roman" w:hAnsi="Times New Roman" w:cs="Times New Roman"/>
                <w:i/>
              </w:rPr>
              <w:lastRenderedPageBreak/>
              <w:t xml:space="preserve">Психологический смысл упражнения. </w:t>
            </w:r>
          </w:p>
          <w:p w:rsidR="004A0688" w:rsidRDefault="004A0688" w:rsidP="004A068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3D7EBF">
              <w:rPr>
                <w:rFonts w:ascii="Times New Roman" w:hAnsi="Times New Roman" w:cs="Times New Roman"/>
              </w:rPr>
              <w:t xml:space="preserve">Общее между предлагаемыми задачками состоит в том, что для их решения нужно выйти за пределы непосредственно данной, очевидной на первый взгляд ситуации, отказаться от поиска решения в направлении, приходящем в голову при поверхностном рассмотрении ситуации. </w:t>
            </w:r>
          </w:p>
          <w:p w:rsidR="004A0688" w:rsidRPr="007321E4" w:rsidRDefault="007321E4" w:rsidP="007321E4">
            <w:pPr>
              <w:ind w:left="14" w:right="49"/>
              <w:jc w:val="both"/>
              <w:rPr>
                <w:rFonts w:ascii="Times New Roman" w:hAnsi="Times New Roman" w:cs="Times New Roman"/>
              </w:rPr>
            </w:pPr>
            <w:r w:rsidRPr="003D7EBF">
              <w:rPr>
                <w:rFonts w:ascii="Times New Roman" w:hAnsi="Times New Roman" w:cs="Times New Roman"/>
                <w:b/>
                <w:i/>
              </w:rPr>
              <w:t>Ответ к задаче:</w:t>
            </w:r>
            <w:r w:rsidRPr="003D7EBF">
              <w:rPr>
                <w:rFonts w:ascii="Times New Roman" w:hAnsi="Times New Roman" w:cs="Times New Roman"/>
              </w:rPr>
              <w:t xml:space="preserve"> Сначала перевозим козу, оставив волка с капустой. Потом перево­зим капусту, а козу увозим назад обратным рейсом. Выгрузив козу, забираем волка и отвозим его на другой берег, к капусте. Последним рейсом снова перевозим козу. Никто никого не съел!</w:t>
            </w:r>
          </w:p>
        </w:tc>
      </w:tr>
      <w:tr w:rsidR="00476677" w:rsidRPr="00980E82" w:rsidTr="001E4C8A">
        <w:trPr>
          <w:jc w:val="center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6677" w:rsidRPr="00980E82" w:rsidRDefault="00476677" w:rsidP="004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6677" w:rsidRPr="00980E82" w:rsidRDefault="00476677" w:rsidP="004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Давайте попробуем.</w:t>
            </w:r>
          </w:p>
          <w:p w:rsidR="00476677" w:rsidRPr="00980E82" w:rsidRDefault="007321E4" w:rsidP="00476677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</w:t>
            </w:r>
            <w:r w:rsidR="00476677" w:rsidRPr="0098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476677" w:rsidRPr="00980E82" w:rsidRDefault="00476677" w:rsidP="00476677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минуты назовите как можно больше вещей, которые сейчас находятся в комнате вместе с вами и начинаются на букву: “К”.</w:t>
            </w:r>
          </w:p>
          <w:p w:rsidR="00476677" w:rsidRPr="00980E82" w:rsidRDefault="00476677" w:rsidP="00476677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“как положить жирафа в </w:t>
            </w:r>
            <w:r w:rsidR="0073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холодильник” </w:t>
            </w:r>
          </w:p>
          <w:p w:rsidR="00476677" w:rsidRPr="00980E82" w:rsidRDefault="00476677" w:rsidP="00476677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 последовательность: О, Д, Т, Ч?</w:t>
            </w:r>
          </w:p>
          <w:p w:rsidR="00476677" w:rsidRPr="00980E82" w:rsidRDefault="00476677" w:rsidP="00476677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677" w:rsidRPr="00980E82" w:rsidTr="001E4C8A">
        <w:trPr>
          <w:jc w:val="center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6677" w:rsidRPr="00980E82" w:rsidRDefault="00476677" w:rsidP="004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6677" w:rsidRPr="00980E82" w:rsidRDefault="00476677" w:rsidP="004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итогов, прощание</w:t>
            </w:r>
          </w:p>
          <w:p w:rsidR="00476677" w:rsidRPr="00980E82" w:rsidRDefault="007321E4" w:rsidP="00476677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476677" w:rsidRPr="00980E82" w:rsidRDefault="00476677" w:rsidP="00476677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Креативность проявляется в различных сферах жизни. Зная особенности творческого мышления и способы развития креативности, ее можно применять в самых разных ситуациях, избегая монотонности и делая свою жизнь более интересной.</w:t>
            </w:r>
          </w:p>
        </w:tc>
      </w:tr>
    </w:tbl>
    <w:p w:rsidR="00980E82" w:rsidRPr="00980E82" w:rsidRDefault="00980E82" w:rsidP="00980E8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80E82">
        <w:rPr>
          <w:rFonts w:ascii="Helvetica" w:eastAsia="Times New Roman" w:hAnsi="Helvetica" w:cs="Helvetica"/>
          <w:b/>
          <w:bCs/>
          <w:color w:val="333333"/>
          <w:sz w:val="17"/>
          <w:szCs w:val="17"/>
          <w:lang w:eastAsia="ru-RU"/>
        </w:rPr>
        <w:t>Литература.</w:t>
      </w:r>
    </w:p>
    <w:p w:rsidR="00980E82" w:rsidRPr="00980E82" w:rsidRDefault="00980E82" w:rsidP="00980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80E82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Дружинин В.Н. Проблемы общих способностей (интеллект, обучаемость, креативность). СПб.; Питер,2007.</w:t>
      </w:r>
    </w:p>
    <w:p w:rsidR="00980E82" w:rsidRPr="00980E82" w:rsidRDefault="00980E82" w:rsidP="00980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80E82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Ильин Е.П. Психология творчества, креативности, одаренности. СПб.: Питер, 2012.</w:t>
      </w:r>
    </w:p>
    <w:p w:rsidR="00980E82" w:rsidRPr="00980E82" w:rsidRDefault="00980E82" w:rsidP="00980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80E82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Туник Е.Е. Диагностика креативности. Тест </w:t>
      </w:r>
      <w:proofErr w:type="spellStart"/>
      <w:r w:rsidRPr="00980E82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Торренса</w:t>
      </w:r>
      <w:proofErr w:type="spellEnd"/>
      <w:r w:rsidRPr="00980E82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. Методическое руководство. СПб.: </w:t>
      </w:r>
      <w:proofErr w:type="spellStart"/>
      <w:r w:rsidRPr="00980E82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Иматон</w:t>
      </w:r>
      <w:proofErr w:type="spellEnd"/>
      <w:r w:rsidRPr="00980E82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, 1998.</w:t>
      </w:r>
    </w:p>
    <w:p w:rsidR="00980E82" w:rsidRPr="00980E82" w:rsidRDefault="00980E82" w:rsidP="00980E82">
      <w:pPr>
        <w:shd w:val="clear" w:color="auto" w:fill="FFFFFF"/>
        <w:spacing w:after="108" w:line="240" w:lineRule="auto"/>
        <w:jc w:val="righ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80E82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28.02.2014</w:t>
      </w:r>
    </w:p>
    <w:p w:rsidR="008A01BF" w:rsidRDefault="008A01BF" w:rsidP="008A01BF">
      <w:pPr>
        <w:pStyle w:val="a3"/>
        <w:shd w:val="clear" w:color="auto" w:fill="FFFFFF"/>
        <w:spacing w:before="120" w:beforeAutospacing="0" w:after="120" w:afterAutospacing="0"/>
        <w:rPr>
          <w:i/>
        </w:rPr>
      </w:pPr>
      <w:proofErr w:type="gramStart"/>
      <w:r w:rsidRPr="002E5863">
        <w:rPr>
          <w:bCs/>
          <w:i/>
        </w:rPr>
        <w:t>(</w:t>
      </w:r>
      <w:r>
        <w:rPr>
          <w:rFonts w:ascii="Arial" w:hAnsi="Arial" w:cs="Arial"/>
          <w:i/>
          <w:sz w:val="17"/>
          <w:szCs w:val="17"/>
          <w:shd w:val="clear" w:color="auto" w:fill="FFFFFF"/>
        </w:rPr>
        <w:t xml:space="preserve"> </w:t>
      </w:r>
      <w:r w:rsidRPr="002E5863">
        <w:rPr>
          <w:i/>
          <w:shd w:val="clear" w:color="auto" w:fill="FFFFFF"/>
        </w:rPr>
        <w:t>схема</w:t>
      </w:r>
      <w:proofErr w:type="gramEnd"/>
      <w:r w:rsidRPr="002E5863">
        <w:rPr>
          <w:i/>
          <w:shd w:val="clear" w:color="auto" w:fill="FFFFFF"/>
        </w:rPr>
        <w:t>-образ, действующая как посредствующее представление, или чувственное понятие, благодаря которому в режиме одновременности восприятия и мышления выявляются закономерности, как они существуют в природе и обществе.</w:t>
      </w:r>
      <w:r w:rsidRPr="002E5863">
        <w:rPr>
          <w:i/>
        </w:rPr>
        <w:t xml:space="preserve"> Паттерн понимается в этом плане как повторяющийся шаблон или образец. Элементы паттерна повторяются предсказуемо. Так, из графических паттернов складываются красивые узоры.</w:t>
      </w:r>
      <w:r>
        <w:rPr>
          <w:i/>
        </w:rPr>
        <w:t xml:space="preserve"> </w:t>
      </w:r>
      <w:r w:rsidRPr="002E5863">
        <w:rPr>
          <w:i/>
        </w:rPr>
        <w:t>Каждый из </w:t>
      </w:r>
      <w:hyperlink r:id="rId5" w:tooltip="Орган чувств" w:history="1">
        <w:r w:rsidRPr="002E5863">
          <w:rPr>
            <w:rStyle w:val="a5"/>
            <w:i/>
            <w:color w:val="auto"/>
          </w:rPr>
          <w:t>органов восприятия (</w:t>
        </w:r>
        <w:r w:rsidRPr="002E5863">
          <w:rPr>
            <w:rStyle w:val="a5"/>
            <w:i/>
            <w:iCs/>
            <w:color w:val="auto"/>
          </w:rPr>
          <w:t>чувств</w:t>
        </w:r>
        <w:r w:rsidRPr="002E5863">
          <w:rPr>
            <w:rStyle w:val="a5"/>
            <w:i/>
            <w:color w:val="auto"/>
          </w:rPr>
          <w:t>)</w:t>
        </w:r>
      </w:hyperlink>
      <w:r w:rsidRPr="002E5863">
        <w:rPr>
          <w:i/>
        </w:rPr>
        <w:t> воспринимает паттерны в соответствии со своими особенностями.</w:t>
      </w:r>
      <w:r>
        <w:rPr>
          <w:i/>
        </w:rPr>
        <w:t xml:space="preserve"> </w:t>
      </w:r>
      <w:r w:rsidRPr="002E5863">
        <w:rPr>
          <w:i/>
        </w:rPr>
        <w:t>В науке, в том числе в математике и языкознании, паттерны выявляются путём исследования.</w:t>
      </w:r>
      <w:r>
        <w:rPr>
          <w:i/>
        </w:rPr>
        <w:t xml:space="preserve"> </w:t>
      </w:r>
      <w:r w:rsidRPr="002E5863">
        <w:rPr>
          <w:i/>
        </w:rPr>
        <w:t>Прямое наблюдение может выявлять визуальные паттерны, как они формируются в природе и в искусстве.</w:t>
      </w:r>
      <w:r w:rsidRPr="002E5863">
        <w:rPr>
          <w:i/>
        </w:rPr>
        <w:br/>
        <w:t>Визуальные паттерны в природе часто хаоти</w:t>
      </w:r>
      <w:r>
        <w:rPr>
          <w:i/>
        </w:rPr>
        <w:t xml:space="preserve">чны. Они не копируют друг друга, </w:t>
      </w:r>
      <w:r w:rsidRPr="002E5863">
        <w:rPr>
          <w:i/>
        </w:rPr>
        <w:t>и часто являются </w:t>
      </w:r>
      <w:hyperlink r:id="rId6" w:tooltip="Фрактал" w:history="1">
        <w:r w:rsidRPr="002E5863">
          <w:rPr>
            <w:rStyle w:val="a5"/>
            <w:i/>
            <w:color w:val="auto"/>
          </w:rPr>
          <w:t>фрактальными</w:t>
        </w:r>
      </w:hyperlink>
      <w:r w:rsidRPr="002E5863">
        <w:rPr>
          <w:i/>
        </w:rPr>
        <w:t>.</w:t>
      </w:r>
      <w:r>
        <w:rPr>
          <w:i/>
        </w:rPr>
        <w:t xml:space="preserve"> </w:t>
      </w:r>
    </w:p>
    <w:p w:rsidR="008A01BF" w:rsidRDefault="008A01BF" w:rsidP="008A01B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i/>
          <w:sz w:val="17"/>
          <w:szCs w:val="17"/>
          <w:shd w:val="clear" w:color="auto" w:fill="FFFFFF"/>
        </w:rPr>
      </w:pPr>
      <w:r>
        <w:rPr>
          <w:i/>
        </w:rPr>
        <w:t xml:space="preserve"> </w:t>
      </w:r>
      <w:r w:rsidRPr="002E5863">
        <w:rPr>
          <w:i/>
        </w:rPr>
        <w:t>Паттер</w:t>
      </w:r>
      <w:r>
        <w:rPr>
          <w:i/>
        </w:rPr>
        <w:t xml:space="preserve">ны в природе </w:t>
      </w:r>
      <w:r w:rsidRPr="002E5863">
        <w:rPr>
          <w:i/>
        </w:rPr>
        <w:t>включают </w:t>
      </w:r>
      <w:hyperlink r:id="rId7" w:tooltip="Спираль" w:history="1">
        <w:r w:rsidRPr="002E5863">
          <w:rPr>
            <w:i/>
          </w:rPr>
          <w:t>спирали</w:t>
        </w:r>
      </w:hyperlink>
      <w:r w:rsidRPr="002E5863">
        <w:rPr>
          <w:i/>
        </w:rPr>
        <w:t>, </w:t>
      </w:r>
      <w:hyperlink r:id="rId8" w:tooltip="Меандр" w:history="1">
        <w:r w:rsidRPr="002E5863">
          <w:rPr>
            <w:i/>
          </w:rPr>
          <w:t>меандры</w:t>
        </w:r>
      </w:hyperlink>
      <w:r w:rsidRPr="002E5863">
        <w:rPr>
          <w:i/>
        </w:rPr>
        <w:t>, </w:t>
      </w:r>
      <w:hyperlink r:id="rId9" w:tooltip="Волна" w:history="1">
        <w:r w:rsidRPr="002E5863">
          <w:rPr>
            <w:i/>
          </w:rPr>
          <w:t>волны</w:t>
        </w:r>
      </w:hyperlink>
      <w:r w:rsidRPr="002E5863">
        <w:rPr>
          <w:i/>
        </w:rPr>
        <w:t>, </w:t>
      </w:r>
      <w:hyperlink r:id="rId10" w:tooltip="Пена" w:history="1">
        <w:r w:rsidRPr="002E5863">
          <w:rPr>
            <w:i/>
          </w:rPr>
          <w:t>пену</w:t>
        </w:r>
      </w:hyperlink>
      <w:r w:rsidRPr="002E5863">
        <w:rPr>
          <w:i/>
        </w:rPr>
        <w:t>, </w:t>
      </w:r>
      <w:hyperlink r:id="rId11" w:tooltip="Трещина" w:history="1">
        <w:r w:rsidRPr="002E5863">
          <w:rPr>
            <w:i/>
          </w:rPr>
          <w:t>трещины</w:t>
        </w:r>
      </w:hyperlink>
      <w:r w:rsidRPr="002E5863">
        <w:rPr>
          <w:i/>
        </w:rPr>
        <w:t>, а также паттерны, созданные благодаря симметрии поворота и отражения).</w:t>
      </w:r>
      <w:r>
        <w:rPr>
          <w:rFonts w:ascii="Arial" w:hAnsi="Arial" w:cs="Arial"/>
          <w:i/>
          <w:sz w:val="17"/>
          <w:szCs w:val="17"/>
          <w:shd w:val="clear" w:color="auto" w:fill="FFFFFF"/>
        </w:rPr>
        <w:t xml:space="preserve">  </w:t>
      </w:r>
    </w:p>
    <w:p w:rsidR="00BC7421" w:rsidRDefault="00AB21EE"/>
    <w:sectPr w:rsidR="00BC7421" w:rsidSect="001E4C8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F1C9C"/>
    <w:multiLevelType w:val="hybridMultilevel"/>
    <w:tmpl w:val="AC861C96"/>
    <w:lvl w:ilvl="0" w:tplc="19ECC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6D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309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8E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82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6E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25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03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6E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50C4F84"/>
    <w:multiLevelType w:val="multilevel"/>
    <w:tmpl w:val="8376B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E82"/>
    <w:rsid w:val="000104F1"/>
    <w:rsid w:val="000D2B28"/>
    <w:rsid w:val="001E0F5B"/>
    <w:rsid w:val="001E4C8A"/>
    <w:rsid w:val="001F15DC"/>
    <w:rsid w:val="002437B2"/>
    <w:rsid w:val="00265F61"/>
    <w:rsid w:val="002C7A90"/>
    <w:rsid w:val="002E1F35"/>
    <w:rsid w:val="002E5863"/>
    <w:rsid w:val="0035621E"/>
    <w:rsid w:val="003A4438"/>
    <w:rsid w:val="00476677"/>
    <w:rsid w:val="004A0688"/>
    <w:rsid w:val="00520504"/>
    <w:rsid w:val="00562454"/>
    <w:rsid w:val="00611A3B"/>
    <w:rsid w:val="00622E82"/>
    <w:rsid w:val="006A46B2"/>
    <w:rsid w:val="006C00F8"/>
    <w:rsid w:val="00707643"/>
    <w:rsid w:val="007321E4"/>
    <w:rsid w:val="00767053"/>
    <w:rsid w:val="00775DC1"/>
    <w:rsid w:val="00791068"/>
    <w:rsid w:val="00866B70"/>
    <w:rsid w:val="00897E36"/>
    <w:rsid w:val="008A01BF"/>
    <w:rsid w:val="00980E82"/>
    <w:rsid w:val="009B6650"/>
    <w:rsid w:val="009C017A"/>
    <w:rsid w:val="009E5E15"/>
    <w:rsid w:val="009F68C9"/>
    <w:rsid w:val="00A13C1F"/>
    <w:rsid w:val="00A25CF5"/>
    <w:rsid w:val="00A26BD4"/>
    <w:rsid w:val="00A34F6E"/>
    <w:rsid w:val="00A4344A"/>
    <w:rsid w:val="00AB21EE"/>
    <w:rsid w:val="00AF74D2"/>
    <w:rsid w:val="00B02F95"/>
    <w:rsid w:val="00B12113"/>
    <w:rsid w:val="00C3741B"/>
    <w:rsid w:val="00D01008"/>
    <w:rsid w:val="00D16174"/>
    <w:rsid w:val="00D20E89"/>
    <w:rsid w:val="00D47B05"/>
    <w:rsid w:val="00D572C0"/>
    <w:rsid w:val="00DC12E1"/>
    <w:rsid w:val="00E02D65"/>
    <w:rsid w:val="00E23A18"/>
    <w:rsid w:val="00FC48A6"/>
    <w:rsid w:val="00F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6BC2"/>
  <w15:docId w15:val="{8F35256D-4E56-46B3-B4CF-F0A8F87D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E82"/>
    <w:rPr>
      <w:b/>
      <w:bCs/>
    </w:rPr>
  </w:style>
  <w:style w:type="paragraph" w:customStyle="1" w:styleId="text-right">
    <w:name w:val="text-right"/>
    <w:basedOn w:val="a"/>
    <w:rsid w:val="0098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E5863"/>
    <w:rPr>
      <w:color w:val="0000FF"/>
      <w:u w:val="single"/>
    </w:rPr>
  </w:style>
  <w:style w:type="character" w:styleId="a6">
    <w:name w:val="Intense Emphasis"/>
    <w:basedOn w:val="a0"/>
    <w:uiPriority w:val="21"/>
    <w:qFormat/>
    <w:rsid w:val="00AB21E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8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0%D0%BD%D0%B4%D1%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F%D0%B8%D1%80%D0%B0%D0%BB%D1%8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1%80%D0%B0%D0%BA%D1%82%D0%B0%D0%BB" TargetMode="External"/><Relationship Id="rId11" Type="http://schemas.openxmlformats.org/officeDocument/2006/relationships/hyperlink" Target="https://ru.wikipedia.org/wiki/%D0%A2%D1%80%D0%B5%D1%89%D0%B8%D0%BD%D0%B0" TargetMode="External"/><Relationship Id="rId5" Type="http://schemas.openxmlformats.org/officeDocument/2006/relationships/hyperlink" Target="https://ru.wikipedia.org/wiki/%D0%9E%D1%80%D0%B3%D0%B0%D0%BD_%D1%87%D1%83%D0%B2%D1%81%D1%82%D0%B2" TargetMode="External"/><Relationship Id="rId10" Type="http://schemas.openxmlformats.org/officeDocument/2006/relationships/hyperlink" Target="https://ru.wikipedia.org/wiki/%D0%9F%D0%B5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E%D0%BB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6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</cp:lastModifiedBy>
  <cp:revision>8</cp:revision>
  <dcterms:created xsi:type="dcterms:W3CDTF">2021-11-19T04:51:00Z</dcterms:created>
  <dcterms:modified xsi:type="dcterms:W3CDTF">2023-06-05T10:13:00Z</dcterms:modified>
</cp:coreProperties>
</file>