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2C" w:rsidRPr="00D9772A" w:rsidRDefault="007A09F5" w:rsidP="00D977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работы школы по</w:t>
      </w:r>
      <w:r w:rsidR="00E3352C" w:rsidRPr="00D9772A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3352C" w:rsidRPr="00D9772A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функциональной грамотности обучающихся</w:t>
      </w:r>
    </w:p>
    <w:p w:rsidR="00067B63" w:rsidRDefault="00EC0C8C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796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F4B" w:rsidRPr="00AC3F4B" w:rsidRDefault="00AC3F4B" w:rsidP="000A775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3F4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C96975" w:rsidRDefault="00EC0C8C" w:rsidP="00C96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E4">
        <w:rPr>
          <w:rFonts w:ascii="Times New Roman" w:hAnsi="Times New Roman" w:cs="Times New Roman"/>
          <w:sz w:val="28"/>
          <w:szCs w:val="28"/>
        </w:rPr>
        <w:t xml:space="preserve">Сегодня наша встреча проходит в рамках </w:t>
      </w:r>
      <w:proofErr w:type="spellStart"/>
      <w:r w:rsidRPr="007663E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7663E4">
        <w:rPr>
          <w:rFonts w:ascii="Times New Roman" w:hAnsi="Times New Roman" w:cs="Times New Roman"/>
          <w:sz w:val="28"/>
          <w:szCs w:val="28"/>
        </w:rPr>
        <w:t xml:space="preserve"> площадки «Функциональная грамотность как основа качества образовательных результатов»</w:t>
      </w:r>
      <w:r w:rsidR="007A09F5">
        <w:rPr>
          <w:rFonts w:ascii="Times New Roman" w:hAnsi="Times New Roman" w:cs="Times New Roman"/>
          <w:sz w:val="28"/>
          <w:szCs w:val="28"/>
        </w:rPr>
        <w:t xml:space="preserve">, </w:t>
      </w:r>
      <w:r w:rsidR="00C96975">
        <w:rPr>
          <w:rFonts w:ascii="Times New Roman" w:hAnsi="Times New Roman" w:cs="Times New Roman"/>
          <w:sz w:val="28"/>
          <w:szCs w:val="28"/>
        </w:rPr>
        <w:t xml:space="preserve">и мы </w:t>
      </w:r>
      <w:r w:rsidR="007A09F5">
        <w:rPr>
          <w:rFonts w:ascii="Times New Roman" w:hAnsi="Times New Roman" w:cs="Times New Roman"/>
          <w:sz w:val="28"/>
          <w:szCs w:val="28"/>
        </w:rPr>
        <w:t>предлагаем вам стать активными участниками практико-ориентированного семинара</w:t>
      </w:r>
      <w:r w:rsidRPr="007663E4">
        <w:rPr>
          <w:rFonts w:ascii="Times New Roman" w:hAnsi="Times New Roman" w:cs="Times New Roman"/>
          <w:sz w:val="28"/>
          <w:szCs w:val="28"/>
        </w:rPr>
        <w:t>.</w:t>
      </w:r>
      <w:r w:rsidR="007A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8C" w:rsidRDefault="00C37477" w:rsidP="00C96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F5">
        <w:rPr>
          <w:rFonts w:ascii="Times New Roman" w:hAnsi="Times New Roman" w:cs="Times New Roman"/>
          <w:sz w:val="28"/>
          <w:szCs w:val="28"/>
        </w:rPr>
        <w:t>едагогический коллектив нашей школы представляет опыт работы по формированию функциональной грамотности обучающихся на уроках и во внеурочной деятельности.</w:t>
      </w:r>
    </w:p>
    <w:p w:rsidR="000F2D96" w:rsidRPr="00711C41" w:rsidRDefault="000F2D96" w:rsidP="000F2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96075" w:rsidRDefault="007A09F5" w:rsidP="00C96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мы на практике начнём знакомиться с методами и приёмами формирования функциональной грамотности обучающихся, </w:t>
      </w:r>
      <w:r w:rsidR="00C96975">
        <w:rPr>
          <w:rFonts w:ascii="Times New Roman" w:hAnsi="Times New Roman" w:cs="Times New Roman"/>
          <w:sz w:val="28"/>
          <w:szCs w:val="28"/>
        </w:rPr>
        <w:t xml:space="preserve">хочу познакомить вас с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C9697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37477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75">
        <w:rPr>
          <w:rFonts w:ascii="Times New Roman" w:hAnsi="Times New Roman" w:cs="Times New Roman"/>
          <w:sz w:val="28"/>
          <w:szCs w:val="28"/>
        </w:rPr>
        <w:t>в этом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931" w:rsidRDefault="00C96975" w:rsidP="00C96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9F5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711C4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A09F5">
        <w:rPr>
          <w:rFonts w:ascii="Times New Roman" w:hAnsi="Times New Roman" w:cs="Times New Roman"/>
          <w:sz w:val="28"/>
          <w:szCs w:val="28"/>
        </w:rPr>
        <w:t xml:space="preserve">столкнулась с проблемой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 w:rsidR="00EF1931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F1931">
        <w:rPr>
          <w:rFonts w:ascii="Times New Roman" w:hAnsi="Times New Roman" w:cs="Times New Roman"/>
          <w:sz w:val="28"/>
          <w:szCs w:val="28"/>
        </w:rPr>
        <w:t xml:space="preserve"> качественной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. Анализ ситуации показал ряд объективных причин: </w:t>
      </w:r>
      <w:r w:rsidR="00EF1931">
        <w:rPr>
          <w:rFonts w:ascii="Times New Roman" w:hAnsi="Times New Roman" w:cs="Times New Roman"/>
          <w:sz w:val="28"/>
          <w:szCs w:val="28"/>
        </w:rPr>
        <w:t xml:space="preserve"> </w:t>
      </w:r>
      <w:r w:rsidR="007A09F5">
        <w:rPr>
          <w:rFonts w:ascii="Times New Roman" w:hAnsi="Times New Roman" w:cs="Times New Roman"/>
          <w:sz w:val="28"/>
          <w:szCs w:val="28"/>
        </w:rPr>
        <w:t>реорганизаци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9F5">
        <w:rPr>
          <w:rFonts w:ascii="Times New Roman" w:hAnsi="Times New Roman" w:cs="Times New Roman"/>
          <w:sz w:val="28"/>
          <w:szCs w:val="28"/>
        </w:rPr>
        <w:t xml:space="preserve"> учреждения путём слияния </w:t>
      </w:r>
      <w:r w:rsidR="00EF1931">
        <w:rPr>
          <w:rFonts w:ascii="Times New Roman" w:hAnsi="Times New Roman" w:cs="Times New Roman"/>
          <w:sz w:val="28"/>
          <w:szCs w:val="28"/>
        </w:rPr>
        <w:t>двух школ</w:t>
      </w:r>
      <w:r>
        <w:rPr>
          <w:rFonts w:ascii="Times New Roman" w:hAnsi="Times New Roman" w:cs="Times New Roman"/>
          <w:sz w:val="28"/>
          <w:szCs w:val="28"/>
        </w:rPr>
        <w:t xml:space="preserve"> с разным уровнем образовательных результатов обучающихся, изменение кадрового состава, необходимость адаптации к новым коллективам, иным требованиям педагогов</w:t>
      </w:r>
      <w:r w:rsidR="00EF1931">
        <w:rPr>
          <w:rFonts w:ascii="Times New Roman" w:hAnsi="Times New Roman" w:cs="Times New Roman"/>
          <w:sz w:val="28"/>
          <w:szCs w:val="28"/>
        </w:rPr>
        <w:t>.</w:t>
      </w:r>
      <w:r w:rsidR="00896075">
        <w:rPr>
          <w:rFonts w:ascii="Times New Roman" w:hAnsi="Times New Roman" w:cs="Times New Roman"/>
          <w:sz w:val="28"/>
          <w:szCs w:val="28"/>
        </w:rPr>
        <w:t xml:space="preserve"> </w:t>
      </w:r>
      <w:r w:rsidR="00B925E1">
        <w:rPr>
          <w:rFonts w:ascii="Times New Roman" w:hAnsi="Times New Roman" w:cs="Times New Roman"/>
          <w:sz w:val="28"/>
          <w:szCs w:val="28"/>
        </w:rPr>
        <w:t>Кроме того, происходит постоянное обновление требований к изучению образовательных областей, формируются новые КИМ, в которых на первый план выходят не репродуктивные задания, а творческий подход, требующий осмысления проблемы в целом, использования знаний из разных областей.</w:t>
      </w:r>
    </w:p>
    <w:p w:rsidR="0074653D" w:rsidRPr="00711C41" w:rsidRDefault="0074653D" w:rsidP="007465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1719C" w:rsidRDefault="00EF1931" w:rsidP="00C969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проделана большая аналитическая работа</w:t>
      </w:r>
      <w:r w:rsidR="009D387D">
        <w:rPr>
          <w:rFonts w:ascii="Times New Roman" w:hAnsi="Times New Roman" w:cs="Times New Roman"/>
          <w:sz w:val="28"/>
          <w:szCs w:val="28"/>
        </w:rPr>
        <w:t>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по изучению результатов различных диагностических работ: как административного тематического контроля, диагностических работ метапредметного характера</w:t>
      </w:r>
      <w:r w:rsidR="009F2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всероссийских проверочных работ. И </w:t>
      </w:r>
      <w:r w:rsidR="003D11F2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65552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75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7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фиксирова</w:t>
      </w:r>
      <w:r w:rsidR="00C969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выполнения заданий, направленных на выявление функциональной грамотности обучающихся. То есть уровень выполнения заданий на воспроизведение фактических знаний был гораздо выше</w:t>
      </w:r>
      <w:r w:rsidR="00B92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нежели результаты выполнения заданий, требующих практического применения знаний. </w:t>
      </w:r>
      <w:r w:rsidR="00CF63EB">
        <w:rPr>
          <w:rFonts w:ascii="Times New Roman" w:hAnsi="Times New Roman" w:cs="Times New Roman"/>
          <w:sz w:val="28"/>
          <w:szCs w:val="28"/>
        </w:rPr>
        <w:t>Определены типичные ошибки, назову некоторые</w:t>
      </w:r>
      <w:r>
        <w:rPr>
          <w:rFonts w:ascii="Times New Roman" w:hAnsi="Times New Roman" w:cs="Times New Roman"/>
          <w:sz w:val="28"/>
          <w:szCs w:val="28"/>
        </w:rPr>
        <w:t>: учащиеся не приступали к выполнению заданий,</w:t>
      </w:r>
      <w:r w:rsidR="004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в своем составе большой по объему текст</w:t>
      </w:r>
      <w:r w:rsidR="009F2A1E">
        <w:rPr>
          <w:rFonts w:ascii="Times New Roman" w:hAnsi="Times New Roman" w:cs="Times New Roman"/>
          <w:sz w:val="28"/>
          <w:szCs w:val="28"/>
        </w:rPr>
        <w:t xml:space="preserve"> или таблицы</w:t>
      </w:r>
      <w:r w:rsidR="0041719C" w:rsidRPr="0041719C">
        <w:rPr>
          <w:rFonts w:ascii="Times New Roman" w:hAnsi="Times New Roman" w:cs="Times New Roman"/>
          <w:sz w:val="28"/>
          <w:szCs w:val="28"/>
        </w:rPr>
        <w:t xml:space="preserve"> </w:t>
      </w:r>
      <w:r w:rsidR="0041719C">
        <w:rPr>
          <w:rFonts w:ascii="Times New Roman" w:hAnsi="Times New Roman" w:cs="Times New Roman"/>
          <w:sz w:val="28"/>
          <w:szCs w:val="28"/>
        </w:rPr>
        <w:t>(то есть не принимали учебную задачу)</w:t>
      </w:r>
      <w:r>
        <w:rPr>
          <w:rFonts w:ascii="Times New Roman" w:hAnsi="Times New Roman" w:cs="Times New Roman"/>
          <w:sz w:val="28"/>
          <w:szCs w:val="28"/>
        </w:rPr>
        <w:t>; пропускали шаги</w:t>
      </w:r>
      <w:r w:rsidR="00CF63EB">
        <w:rPr>
          <w:rFonts w:ascii="Times New Roman" w:hAnsi="Times New Roman" w:cs="Times New Roman"/>
          <w:sz w:val="28"/>
          <w:szCs w:val="28"/>
        </w:rPr>
        <w:t xml:space="preserve"> алгоритма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заданий; </w:t>
      </w:r>
      <w:r>
        <w:rPr>
          <w:rFonts w:ascii="Times New Roman" w:hAnsi="Times New Roman" w:cs="Times New Roman"/>
          <w:sz w:val="28"/>
          <w:szCs w:val="28"/>
        </w:rPr>
        <w:lastRenderedPageBreak/>
        <w:t>невнимательно читали вопрос, вследстви</w:t>
      </w:r>
      <w:r w:rsidR="00CF63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чего допускали ошиб</w:t>
      </w:r>
      <w:r w:rsidR="009F2A1E">
        <w:rPr>
          <w:rFonts w:ascii="Times New Roman" w:hAnsi="Times New Roman" w:cs="Times New Roman"/>
          <w:sz w:val="28"/>
          <w:szCs w:val="28"/>
        </w:rPr>
        <w:t xml:space="preserve">ки в решении, не могли интерпретировать таблицы, описание опытов </w:t>
      </w:r>
      <w:r>
        <w:rPr>
          <w:rFonts w:ascii="Times New Roman" w:hAnsi="Times New Roman" w:cs="Times New Roman"/>
          <w:sz w:val="28"/>
          <w:szCs w:val="28"/>
        </w:rPr>
        <w:t xml:space="preserve">и ряд других </w:t>
      </w:r>
      <w:r w:rsidR="00CF63EB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>. Таким образом, мы пришли к выводу, что в зону «образовательных дефицитов»</w:t>
      </w:r>
      <w:r w:rsidR="009F2A1E">
        <w:rPr>
          <w:rFonts w:ascii="Times New Roman" w:hAnsi="Times New Roman" w:cs="Times New Roman"/>
          <w:sz w:val="28"/>
          <w:szCs w:val="28"/>
        </w:rPr>
        <w:t xml:space="preserve"> наших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552">
        <w:rPr>
          <w:rFonts w:ascii="Times New Roman" w:hAnsi="Times New Roman" w:cs="Times New Roman"/>
          <w:sz w:val="28"/>
          <w:szCs w:val="28"/>
        </w:rPr>
        <w:t>можно отнести не только предметные знани</w:t>
      </w:r>
      <w:r w:rsidR="00896075">
        <w:rPr>
          <w:rFonts w:ascii="Times New Roman" w:hAnsi="Times New Roman" w:cs="Times New Roman"/>
          <w:sz w:val="28"/>
          <w:szCs w:val="28"/>
        </w:rPr>
        <w:t>я</w:t>
      </w:r>
      <w:r w:rsidR="00165552">
        <w:rPr>
          <w:rFonts w:ascii="Times New Roman" w:hAnsi="Times New Roman" w:cs="Times New Roman"/>
          <w:sz w:val="28"/>
          <w:szCs w:val="28"/>
        </w:rPr>
        <w:t xml:space="preserve"> по определенным темам, но и недостаточный уровень сформированности универсальных учебных действий обучающихся</w:t>
      </w:r>
      <w:r w:rsidR="00896075">
        <w:rPr>
          <w:rFonts w:ascii="Times New Roman" w:hAnsi="Times New Roman" w:cs="Times New Roman"/>
          <w:sz w:val="28"/>
          <w:szCs w:val="28"/>
        </w:rPr>
        <w:t>, которы</w:t>
      </w:r>
      <w:r w:rsidR="001B0606">
        <w:rPr>
          <w:rFonts w:ascii="Times New Roman" w:hAnsi="Times New Roman" w:cs="Times New Roman"/>
          <w:sz w:val="28"/>
          <w:szCs w:val="28"/>
        </w:rPr>
        <w:t>й</w:t>
      </w:r>
      <w:r w:rsidR="00896075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1B0606">
        <w:rPr>
          <w:rFonts w:ascii="Times New Roman" w:hAnsi="Times New Roman" w:cs="Times New Roman"/>
          <w:sz w:val="28"/>
          <w:szCs w:val="28"/>
        </w:rPr>
        <w:t>и влияет на формирование функциональной грамотности обучающихся.</w:t>
      </w:r>
      <w:r w:rsidR="003D1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53D" w:rsidRPr="00711C41" w:rsidRDefault="0074653D" w:rsidP="007465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F2A1E" w:rsidRDefault="009D387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аналитической деятельности проведен педагогический совет и </w:t>
      </w:r>
      <w:r w:rsidR="003D11F2">
        <w:rPr>
          <w:rFonts w:ascii="Times New Roman" w:hAnsi="Times New Roman" w:cs="Times New Roman"/>
          <w:sz w:val="28"/>
          <w:szCs w:val="28"/>
        </w:rPr>
        <w:t>принят ряд решений:</w:t>
      </w:r>
      <w:r w:rsidR="009F2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1E" w:rsidRDefault="00B925E1" w:rsidP="00896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A1E">
        <w:rPr>
          <w:rFonts w:ascii="Times New Roman" w:hAnsi="Times New Roman" w:cs="Times New Roman"/>
          <w:sz w:val="28"/>
          <w:szCs w:val="28"/>
        </w:rPr>
        <w:t>внес</w:t>
      </w:r>
      <w:r w:rsidR="009D387D">
        <w:rPr>
          <w:rFonts w:ascii="Times New Roman" w:hAnsi="Times New Roman" w:cs="Times New Roman"/>
          <w:sz w:val="28"/>
          <w:szCs w:val="28"/>
        </w:rPr>
        <w:t>ти</w:t>
      </w:r>
      <w:r w:rsidR="009F2A1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D387D">
        <w:rPr>
          <w:rFonts w:ascii="Times New Roman" w:hAnsi="Times New Roman" w:cs="Times New Roman"/>
          <w:sz w:val="28"/>
          <w:szCs w:val="28"/>
        </w:rPr>
        <w:t>я</w:t>
      </w:r>
      <w:r w:rsidR="009F2A1E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начального общего и основного общего образования;</w:t>
      </w:r>
      <w:r w:rsidR="003D1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1E" w:rsidRDefault="00B925E1" w:rsidP="00896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</w:t>
      </w:r>
      <w:r w:rsidR="009D387D">
        <w:rPr>
          <w:rFonts w:ascii="Times New Roman" w:hAnsi="Times New Roman" w:cs="Times New Roman"/>
          <w:sz w:val="28"/>
          <w:szCs w:val="28"/>
        </w:rPr>
        <w:t>ить</w:t>
      </w:r>
      <w:r w:rsidR="003D11F2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9D387D">
        <w:rPr>
          <w:rFonts w:ascii="Times New Roman" w:hAnsi="Times New Roman" w:cs="Times New Roman"/>
          <w:sz w:val="28"/>
          <w:szCs w:val="28"/>
        </w:rPr>
        <w:t>ый</w:t>
      </w:r>
      <w:r w:rsidR="003D11F2">
        <w:rPr>
          <w:rFonts w:ascii="Times New Roman" w:hAnsi="Times New Roman" w:cs="Times New Roman"/>
          <w:sz w:val="28"/>
          <w:szCs w:val="28"/>
        </w:rPr>
        <w:t xml:space="preserve"> опыт педагогов по формированию УУД и его трансляция через проведение практико-ориентированных семинаров, педагогических советов на данную тематику; </w:t>
      </w:r>
    </w:p>
    <w:p w:rsidR="009D387D" w:rsidRDefault="00B925E1" w:rsidP="00896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1F2">
        <w:rPr>
          <w:rFonts w:ascii="Times New Roman" w:hAnsi="Times New Roman" w:cs="Times New Roman"/>
          <w:sz w:val="28"/>
          <w:szCs w:val="28"/>
        </w:rPr>
        <w:t>организ</w:t>
      </w:r>
      <w:r w:rsidR="009D387D">
        <w:rPr>
          <w:rFonts w:ascii="Times New Roman" w:hAnsi="Times New Roman" w:cs="Times New Roman"/>
          <w:sz w:val="28"/>
          <w:szCs w:val="28"/>
        </w:rPr>
        <w:t>овать</w:t>
      </w:r>
      <w:r w:rsidR="003D11F2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9D387D">
        <w:rPr>
          <w:rFonts w:ascii="Times New Roman" w:hAnsi="Times New Roman" w:cs="Times New Roman"/>
          <w:sz w:val="28"/>
          <w:szCs w:val="28"/>
        </w:rPr>
        <w:t>ую</w:t>
      </w:r>
      <w:r w:rsidR="003D11F2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9D387D">
        <w:rPr>
          <w:rFonts w:ascii="Times New Roman" w:hAnsi="Times New Roman" w:cs="Times New Roman"/>
          <w:sz w:val="28"/>
          <w:szCs w:val="28"/>
        </w:rPr>
        <w:t>у</w:t>
      </w:r>
      <w:r w:rsidR="003D11F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3754F">
        <w:rPr>
          <w:rFonts w:ascii="Times New Roman" w:hAnsi="Times New Roman" w:cs="Times New Roman"/>
          <w:sz w:val="28"/>
          <w:szCs w:val="28"/>
        </w:rPr>
        <w:t xml:space="preserve"> по обозначенной проблеме; </w:t>
      </w:r>
    </w:p>
    <w:p w:rsidR="009F2A1E" w:rsidRDefault="009D387D" w:rsidP="00896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4F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3754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754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754F">
        <w:rPr>
          <w:rFonts w:ascii="Times New Roman" w:hAnsi="Times New Roman" w:cs="Times New Roman"/>
          <w:sz w:val="28"/>
          <w:szCs w:val="28"/>
        </w:rPr>
        <w:t xml:space="preserve"> на развитие функциональной грамотности обучающихся на различных этапах урока, а также на различных по тип</w:t>
      </w:r>
      <w:r>
        <w:rPr>
          <w:rFonts w:ascii="Times New Roman" w:hAnsi="Times New Roman" w:cs="Times New Roman"/>
          <w:sz w:val="28"/>
          <w:szCs w:val="28"/>
        </w:rPr>
        <w:t>ологии</w:t>
      </w:r>
      <w:r w:rsidR="0093754F">
        <w:rPr>
          <w:rFonts w:ascii="Times New Roman" w:hAnsi="Times New Roman" w:cs="Times New Roman"/>
          <w:sz w:val="28"/>
          <w:szCs w:val="28"/>
        </w:rPr>
        <w:t xml:space="preserve"> уроках; </w:t>
      </w:r>
    </w:p>
    <w:p w:rsidR="009F2A1E" w:rsidRDefault="00B925E1" w:rsidP="00896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4F">
        <w:rPr>
          <w:rFonts w:ascii="Times New Roman" w:hAnsi="Times New Roman" w:cs="Times New Roman"/>
          <w:sz w:val="28"/>
          <w:szCs w:val="28"/>
        </w:rPr>
        <w:t>использова</w:t>
      </w:r>
      <w:r w:rsidR="009D387D">
        <w:rPr>
          <w:rFonts w:ascii="Times New Roman" w:hAnsi="Times New Roman" w:cs="Times New Roman"/>
          <w:sz w:val="28"/>
          <w:szCs w:val="28"/>
        </w:rPr>
        <w:t>ть</w:t>
      </w:r>
      <w:r w:rsidR="0093754F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D387D">
        <w:rPr>
          <w:rFonts w:ascii="Times New Roman" w:hAnsi="Times New Roman" w:cs="Times New Roman"/>
          <w:sz w:val="28"/>
          <w:szCs w:val="28"/>
        </w:rPr>
        <w:t>и</w:t>
      </w:r>
      <w:r w:rsidR="0093754F">
        <w:rPr>
          <w:rFonts w:ascii="Times New Roman" w:hAnsi="Times New Roman" w:cs="Times New Roman"/>
          <w:sz w:val="28"/>
          <w:szCs w:val="28"/>
        </w:rPr>
        <w:t xml:space="preserve"> внеурочной деятельности для формирования функциональной грамотности</w:t>
      </w:r>
      <w:r w:rsidR="009D387D">
        <w:rPr>
          <w:rFonts w:ascii="Times New Roman" w:hAnsi="Times New Roman" w:cs="Times New Roman"/>
          <w:sz w:val="28"/>
          <w:szCs w:val="28"/>
        </w:rPr>
        <w:t>.</w:t>
      </w:r>
    </w:p>
    <w:p w:rsidR="0074653D" w:rsidRDefault="0041719C" w:rsidP="000B5F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1E">
        <w:rPr>
          <w:rFonts w:ascii="Times New Roman" w:hAnsi="Times New Roman" w:cs="Times New Roman"/>
          <w:sz w:val="28"/>
          <w:szCs w:val="28"/>
        </w:rPr>
        <w:t>Предстояла огромная работа</w:t>
      </w:r>
      <w:r w:rsidR="009D387D">
        <w:rPr>
          <w:rFonts w:ascii="Times New Roman" w:hAnsi="Times New Roman" w:cs="Times New Roman"/>
          <w:sz w:val="28"/>
          <w:szCs w:val="28"/>
        </w:rPr>
        <w:t xml:space="preserve"> педагогическому коллективу</w:t>
      </w:r>
      <w:r w:rsidRPr="009F2A1E">
        <w:rPr>
          <w:rFonts w:ascii="Times New Roman" w:hAnsi="Times New Roman" w:cs="Times New Roman"/>
          <w:sz w:val="28"/>
          <w:szCs w:val="28"/>
        </w:rPr>
        <w:t>! Конечно, педагоги давно понимали</w:t>
      </w:r>
      <w:r w:rsidR="00896075" w:rsidRPr="009F2A1E">
        <w:rPr>
          <w:rFonts w:ascii="Times New Roman" w:hAnsi="Times New Roman" w:cs="Times New Roman"/>
          <w:sz w:val="28"/>
          <w:szCs w:val="28"/>
        </w:rPr>
        <w:t>, что с</w:t>
      </w:r>
      <w:r w:rsidR="00896075" w:rsidRPr="009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мир стал гораздо сложнее, чем был двадцать, а тем более тридцать лет назад. </w:t>
      </w:r>
      <w:r w:rsidR="00CF6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896075" w:rsidRPr="009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ему на смену пришел визуально-цифровой – и это требует расширения и переосмысления понятия «функциональная грамотность</w:t>
      </w:r>
      <w:r w:rsidR="00896075" w:rsidRP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было сделано в обновлённых ФГОС.</w:t>
      </w:r>
      <w:r w:rsidR="00896075" w:rsidRP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53D" w:rsidRPr="00711C41" w:rsidRDefault="0074653D" w:rsidP="0074653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96075" w:rsidRDefault="000B5F06" w:rsidP="000B5F0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5F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Сохраняя </w:t>
      </w:r>
      <w:proofErr w:type="spellStart"/>
      <w:r w:rsidRPr="000B5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метапредметность</w:t>
      </w:r>
      <w:proofErr w:type="spellEnd"/>
      <w:r w:rsidRPr="000B5F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как ключевую идею стандартов, обновлённый ФГОС выдвигает новую идею – формирование функциональной грамотности обучающихся. </w:t>
      </w:r>
    </w:p>
    <w:p w:rsidR="00032157" w:rsidRPr="000B5F06" w:rsidRDefault="00032157" w:rsidP="000B5F06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032157">
        <w:rPr>
          <w:rFonts w:ascii="Arial" w:hAnsi="Arial" w:cs="Arial"/>
          <w:noProof/>
          <w:color w:val="333333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171190"/>
            <wp:effectExtent l="0" t="0" r="317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7" r="5323"/>
                    <a:stretch/>
                  </pic:blipFill>
                  <pic:spPr bwMode="auto">
                    <a:xfrm>
                      <a:off x="0" y="0"/>
                      <a:ext cx="5940425" cy="317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3459F" w:rsidRPr="00711C41" w:rsidRDefault="0093459F" w:rsidP="0093459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B0606" w:rsidRDefault="001B0606" w:rsidP="001B06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75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Функционально грамотный человек </w:t>
      </w:r>
      <w:r w:rsidRPr="00896075">
        <w:rPr>
          <w:rFonts w:ascii="Times New Roman" w:hAnsi="Times New Roman" w:cs="Times New Roman"/>
          <w:sz w:val="28"/>
          <w:szCs w:val="28"/>
        </w:rPr>
        <w:t xml:space="preserve">— это человек, который </w:t>
      </w:r>
      <w:r w:rsidRPr="00896075">
        <w:rPr>
          <w:rFonts w:ascii="Times New Roman" w:hAnsi="Times New Roman" w:cs="Times New Roman"/>
          <w:b/>
          <w:bCs/>
          <w:sz w:val="28"/>
          <w:szCs w:val="28"/>
        </w:rPr>
        <w:t xml:space="preserve">способен использовать все </w:t>
      </w:r>
      <w:r w:rsidRPr="00896075">
        <w:rPr>
          <w:rFonts w:ascii="Times New Roman" w:hAnsi="Times New Roman" w:cs="Times New Roman"/>
          <w:sz w:val="28"/>
          <w:szCs w:val="28"/>
        </w:rPr>
        <w:t xml:space="preserve">постоянно приобретаемые в течение жизни </w:t>
      </w:r>
      <w:r w:rsidRPr="00896075">
        <w:rPr>
          <w:rFonts w:ascii="Times New Roman" w:hAnsi="Times New Roman" w:cs="Times New Roman"/>
          <w:b/>
          <w:bCs/>
          <w:sz w:val="28"/>
          <w:szCs w:val="28"/>
        </w:rPr>
        <w:t>знания, умения и навыки</w:t>
      </w:r>
      <w:r w:rsidRPr="00896075">
        <w:rPr>
          <w:rFonts w:ascii="Times New Roman" w:hAnsi="Times New Roman" w:cs="Times New Roman"/>
          <w:sz w:val="28"/>
          <w:szCs w:val="28"/>
        </w:rPr>
        <w:t xml:space="preserve"> </w:t>
      </w:r>
      <w:r w:rsidRPr="00896075">
        <w:rPr>
          <w:rFonts w:ascii="Times New Roman" w:hAnsi="Times New Roman" w:cs="Times New Roman"/>
          <w:b/>
          <w:bCs/>
          <w:sz w:val="28"/>
          <w:szCs w:val="28"/>
        </w:rPr>
        <w:t xml:space="preserve">для решения </w:t>
      </w:r>
      <w:r w:rsidRPr="00896075">
        <w:rPr>
          <w:rFonts w:ascii="Times New Roman" w:hAnsi="Times New Roman" w:cs="Times New Roman"/>
          <w:sz w:val="28"/>
          <w:szCs w:val="28"/>
        </w:rPr>
        <w:t xml:space="preserve">максимально широкого диапазона </w:t>
      </w:r>
      <w:r w:rsidRPr="00896075">
        <w:rPr>
          <w:rFonts w:ascii="Times New Roman" w:hAnsi="Times New Roman" w:cs="Times New Roman"/>
          <w:b/>
          <w:bCs/>
          <w:sz w:val="28"/>
          <w:szCs w:val="28"/>
        </w:rPr>
        <w:t xml:space="preserve">жизненных задач </w:t>
      </w:r>
      <w:r w:rsidRPr="00896075">
        <w:rPr>
          <w:rFonts w:ascii="Times New Roman" w:hAnsi="Times New Roman" w:cs="Times New Roman"/>
          <w:sz w:val="28"/>
          <w:szCs w:val="28"/>
        </w:rPr>
        <w:t>в различных сферах человеческой деятельности, общения и социальных отношений.</w:t>
      </w:r>
    </w:p>
    <w:p w:rsidR="000B5F06" w:rsidRPr="000B5F06" w:rsidRDefault="00896075" w:rsidP="000B5F06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3D11F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B0606" w:rsidRPr="003D11F2">
        <w:rPr>
          <w:rFonts w:ascii="Times New Roman" w:hAnsi="Times New Roman" w:cs="Times New Roman"/>
          <w:bCs/>
          <w:sz w:val="28"/>
          <w:szCs w:val="28"/>
        </w:rPr>
        <w:t xml:space="preserve">Определение «функциональной грамотности» Алексея Алексеевича Леонтьева, которое в последствии легло в обновленные ФГОС, нашему коллективу знакомо, так как </w:t>
      </w:r>
      <w:r w:rsidR="009D387D">
        <w:rPr>
          <w:rFonts w:ascii="Times New Roman" w:hAnsi="Times New Roman" w:cs="Times New Roman"/>
          <w:bCs/>
          <w:sz w:val="28"/>
          <w:szCs w:val="28"/>
        </w:rPr>
        <w:t xml:space="preserve">часть педагогов начальной школы и основной школы уже работали </w:t>
      </w:r>
      <w:r w:rsidR="001B0606" w:rsidRPr="003D11F2">
        <w:rPr>
          <w:rFonts w:ascii="Times New Roman" w:hAnsi="Times New Roman" w:cs="Times New Roman"/>
          <w:bCs/>
          <w:sz w:val="28"/>
          <w:szCs w:val="28"/>
        </w:rPr>
        <w:t xml:space="preserve"> в дидактической системе «Школа 2100», </w:t>
      </w:r>
      <w:r w:rsidR="00A54E8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B0606" w:rsidRPr="003D11F2">
        <w:rPr>
          <w:rFonts w:ascii="Times New Roman" w:hAnsi="Times New Roman" w:cs="Times New Roman"/>
          <w:bCs/>
          <w:sz w:val="28"/>
          <w:szCs w:val="28"/>
        </w:rPr>
        <w:t>именно Леонтьев</w:t>
      </w:r>
      <w:r w:rsidR="00CF63EB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1B0606" w:rsidRPr="003D11F2">
        <w:rPr>
          <w:rFonts w:ascii="Times New Roman" w:hAnsi="Times New Roman" w:cs="Times New Roman"/>
          <w:bCs/>
          <w:sz w:val="28"/>
          <w:szCs w:val="28"/>
        </w:rPr>
        <w:t xml:space="preserve"> был одним из разработчиков данной образовательной системы.</w:t>
      </w:r>
      <w:r w:rsidR="00417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E8F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9D387D">
        <w:rPr>
          <w:rFonts w:ascii="Times New Roman" w:hAnsi="Times New Roman" w:cs="Times New Roman"/>
          <w:bCs/>
          <w:sz w:val="28"/>
          <w:szCs w:val="28"/>
        </w:rPr>
        <w:t>мы смогли собрать команду педагогов</w:t>
      </w:r>
      <w:r w:rsidR="0041719C">
        <w:rPr>
          <w:rFonts w:ascii="Times New Roman" w:hAnsi="Times New Roman" w:cs="Times New Roman"/>
          <w:bCs/>
          <w:sz w:val="28"/>
          <w:szCs w:val="28"/>
        </w:rPr>
        <w:t>, кто вошёл в рабочую группу. Так называемые «рулевые» в нашей «педагогической лодке».</w:t>
      </w:r>
      <w:r w:rsidR="000B5F06" w:rsidRP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F06" w:rsidRP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было, чтобы </w:t>
      </w:r>
      <w:r w:rsidR="009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0B5F06" w:rsidRPr="000B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приняли необходимость учить по-другому не от случая</w:t>
      </w:r>
      <w:r w:rsidR="000B5F06" w:rsidRPr="009F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случаю, а постоянно, формируя при этом свою</w:t>
      </w:r>
      <w:r w:rsidR="009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</w:t>
      </w:r>
      <w:r w:rsidR="000B5F06" w:rsidRPr="009F2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это требует от педагога огромное количество времени на подготовку к урокам, постоянное самообразование.</w:t>
      </w:r>
    </w:p>
    <w:p w:rsidR="006B3620" w:rsidRPr="006B3620" w:rsidRDefault="006B3620" w:rsidP="002327C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605157" w:rsidRDefault="002949E1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педагогического совета была создана рабочая группа. </w:t>
      </w:r>
      <w:r w:rsidR="00A54E8F">
        <w:rPr>
          <w:rFonts w:ascii="Times New Roman" w:hAnsi="Times New Roman" w:cs="Times New Roman"/>
          <w:sz w:val="28"/>
          <w:szCs w:val="28"/>
        </w:rPr>
        <w:t>На заседании группы б</w:t>
      </w:r>
      <w:r w:rsidR="002327CA">
        <w:rPr>
          <w:rFonts w:ascii="Times New Roman" w:hAnsi="Times New Roman" w:cs="Times New Roman"/>
          <w:sz w:val="28"/>
          <w:szCs w:val="28"/>
        </w:rPr>
        <w:t xml:space="preserve">ыл разработан план по повышению качества образования, в который вошли ряд мероприятий. </w:t>
      </w:r>
    </w:p>
    <w:p w:rsidR="002327CA" w:rsidRDefault="009D387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Назову основные</w:t>
      </w:r>
      <w:r w:rsidR="002327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237C" w:rsidRDefault="002327CA" w:rsidP="002327C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2327CA">
        <w:rPr>
          <w:rFonts w:ascii="Times New Roman" w:hAnsi="Times New Roman" w:cs="Times New Roman"/>
          <w:color w:val="FF0000"/>
          <w:sz w:val="28"/>
          <w:szCs w:val="28"/>
        </w:rPr>
        <w:t>изменений в программу формирования УУД</w:t>
      </w:r>
    </w:p>
    <w:p w:rsidR="0011237C" w:rsidRDefault="0011237C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37C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="002327CA" w:rsidRPr="00232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7CA">
        <w:rPr>
          <w:rFonts w:ascii="Times New Roman" w:hAnsi="Times New Roman" w:cs="Times New Roman"/>
          <w:sz w:val="28"/>
          <w:szCs w:val="28"/>
        </w:rPr>
        <w:t>(</w:t>
      </w:r>
      <w:r w:rsidR="00165552" w:rsidRPr="00165552">
        <w:rPr>
          <w:rFonts w:ascii="Times New Roman" w:hAnsi="Times New Roman" w:cs="Times New Roman"/>
          <w:sz w:val="28"/>
          <w:szCs w:val="28"/>
        </w:rPr>
        <w:t xml:space="preserve">конкретизировали </w:t>
      </w:r>
      <w:r w:rsidR="002327CA">
        <w:rPr>
          <w:rFonts w:ascii="Times New Roman" w:hAnsi="Times New Roman" w:cs="Times New Roman"/>
          <w:sz w:val="28"/>
          <w:szCs w:val="28"/>
        </w:rPr>
        <w:t>перечень наиболее эффективных педагогических технологий, направленны</w:t>
      </w:r>
      <w:r w:rsidR="00605157">
        <w:rPr>
          <w:rFonts w:ascii="Times New Roman" w:hAnsi="Times New Roman" w:cs="Times New Roman"/>
          <w:sz w:val="28"/>
          <w:szCs w:val="28"/>
        </w:rPr>
        <w:t xml:space="preserve">х на развитие регулятивных УУД: </w:t>
      </w:r>
      <w:r w:rsidR="002327CA">
        <w:rPr>
          <w:rFonts w:ascii="Times New Roman" w:hAnsi="Times New Roman" w:cs="Times New Roman"/>
          <w:sz w:val="28"/>
          <w:szCs w:val="28"/>
        </w:rPr>
        <w:lastRenderedPageBreak/>
        <w:t>это технология деятельностного метода Л.Г. Петерсон</w:t>
      </w:r>
      <w:r>
        <w:rPr>
          <w:rFonts w:ascii="Times New Roman" w:hAnsi="Times New Roman" w:cs="Times New Roman"/>
          <w:sz w:val="28"/>
          <w:szCs w:val="28"/>
        </w:rPr>
        <w:t xml:space="preserve"> (остановиться слайд 9)</w:t>
      </w:r>
      <w:r w:rsidR="002327CA">
        <w:rPr>
          <w:rFonts w:ascii="Times New Roman" w:hAnsi="Times New Roman" w:cs="Times New Roman"/>
          <w:sz w:val="28"/>
          <w:szCs w:val="28"/>
        </w:rPr>
        <w:t>,</w:t>
      </w:r>
      <w:r w:rsidR="000A7E77">
        <w:rPr>
          <w:rFonts w:ascii="Times New Roman" w:hAnsi="Times New Roman" w:cs="Times New Roman"/>
          <w:sz w:val="28"/>
          <w:szCs w:val="28"/>
        </w:rPr>
        <w:t xml:space="preserve"> </w:t>
      </w:r>
      <w:r w:rsidR="000A7E77" w:rsidRPr="000A7E77">
        <w:rPr>
          <w:rFonts w:ascii="Times New Roman" w:hAnsi="Times New Roman" w:cs="Times New Roman"/>
          <w:b/>
          <w:sz w:val="28"/>
          <w:szCs w:val="28"/>
        </w:rPr>
        <w:t>(слайды 10-15)</w:t>
      </w:r>
      <w:r w:rsidR="002327CA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обучения, технология продуктивного чтения, метод проектов и другие</w:t>
      </w:r>
      <w:r w:rsidR="00605157">
        <w:rPr>
          <w:rFonts w:ascii="Times New Roman" w:hAnsi="Times New Roman" w:cs="Times New Roman"/>
          <w:sz w:val="28"/>
          <w:szCs w:val="28"/>
        </w:rPr>
        <w:t>; расширили программу, направленную на развитие читательской грамотности, которая является центральной из всех видов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Более подробно о применении педагогических технологий мы рассказывали на вебинаре в ноябре, все материалы вы можете найти на нашем сайте, во вкладке «Функциональная грамотность».  </w:t>
      </w:r>
    </w:p>
    <w:p w:rsidR="0011237C" w:rsidRPr="0011237C" w:rsidRDefault="0011237C" w:rsidP="002327C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7C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327CA" w:rsidRDefault="0011237C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0515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05157">
        <w:rPr>
          <w:rFonts w:ascii="Times New Roman" w:hAnsi="Times New Roman" w:cs="Times New Roman"/>
          <w:sz w:val="28"/>
          <w:szCs w:val="28"/>
        </w:rPr>
        <w:t>обозн</w:t>
      </w:r>
      <w:r>
        <w:rPr>
          <w:rFonts w:ascii="Times New Roman" w:hAnsi="Times New Roman" w:cs="Times New Roman"/>
          <w:sz w:val="28"/>
          <w:szCs w:val="28"/>
        </w:rPr>
        <w:t>ачены</w:t>
      </w:r>
      <w:r w:rsidR="00605157">
        <w:rPr>
          <w:rFonts w:ascii="Times New Roman" w:hAnsi="Times New Roman" w:cs="Times New Roman"/>
          <w:sz w:val="28"/>
          <w:szCs w:val="28"/>
        </w:rPr>
        <w:t xml:space="preserve"> различные ресурсы, на которых размещены банки заданий: сначала это был банк заданий системы международного исследования </w:t>
      </w:r>
      <w:r w:rsidR="00605157">
        <w:rPr>
          <w:rFonts w:ascii="Times New Roman" w:hAnsi="Times New Roman" w:cs="Times New Roman"/>
          <w:sz w:val="28"/>
          <w:szCs w:val="28"/>
          <w:lang w:val="en-US"/>
        </w:rPr>
        <w:t>PIZA</w:t>
      </w:r>
      <w:r w:rsidR="00605157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0A7E77">
        <w:rPr>
          <w:rFonts w:ascii="Times New Roman" w:hAnsi="Times New Roman" w:cs="Times New Roman"/>
          <w:sz w:val="28"/>
          <w:szCs w:val="28"/>
        </w:rPr>
        <w:t xml:space="preserve">банк заданий института стратегии развития образования, </w:t>
      </w:r>
      <w:r w:rsidR="00605157">
        <w:rPr>
          <w:rFonts w:ascii="Times New Roman" w:hAnsi="Times New Roman" w:cs="Times New Roman"/>
          <w:sz w:val="28"/>
          <w:szCs w:val="28"/>
        </w:rPr>
        <w:t>РЭШ</w:t>
      </w:r>
      <w:r w:rsidR="002327C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925E1" w:rsidRDefault="002949E1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-диагностика профессиональных затруднений. По результатам</w:t>
      </w:r>
      <w:r w:rsidR="00B925E1">
        <w:rPr>
          <w:rFonts w:ascii="Times New Roman" w:hAnsi="Times New Roman" w:cs="Times New Roman"/>
          <w:sz w:val="28"/>
          <w:szCs w:val="28"/>
        </w:rPr>
        <w:t xml:space="preserve"> </w:t>
      </w:r>
      <w:r w:rsidR="002327CA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27CA">
        <w:rPr>
          <w:rFonts w:ascii="Times New Roman" w:hAnsi="Times New Roman" w:cs="Times New Roman"/>
          <w:sz w:val="28"/>
          <w:szCs w:val="28"/>
        </w:rPr>
        <w:t xml:space="preserve"> мы обозна</w:t>
      </w:r>
      <w:r w:rsidR="00B925E1">
        <w:rPr>
          <w:rFonts w:ascii="Times New Roman" w:hAnsi="Times New Roman" w:cs="Times New Roman"/>
          <w:sz w:val="28"/>
          <w:szCs w:val="28"/>
        </w:rPr>
        <w:t>чили для себя несколько проблем.  Н</w:t>
      </w:r>
      <w:r w:rsidR="002327CA">
        <w:rPr>
          <w:rFonts w:ascii="Times New Roman" w:hAnsi="Times New Roman" w:cs="Times New Roman"/>
          <w:sz w:val="28"/>
          <w:szCs w:val="28"/>
        </w:rPr>
        <w:t>азову наиболее существенные.</w:t>
      </w:r>
    </w:p>
    <w:p w:rsidR="00B925E1" w:rsidRDefault="002327CA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проблема – это несистемное использование педагогических технологий, направленных на формирование универсальных учебных действий учащихся. Ведь именно УУД являются одним из важных инструментов функциональной грамотности. Мало просто использовать в уроке задания по функциональной грамотности, необходимо грамотно и логически верно включить их в структуру урока. </w:t>
      </w:r>
      <w:r w:rsidR="00A54E8F">
        <w:rPr>
          <w:rFonts w:ascii="Times New Roman" w:hAnsi="Times New Roman" w:cs="Times New Roman"/>
          <w:sz w:val="28"/>
          <w:szCs w:val="28"/>
        </w:rPr>
        <w:t>А еще не менее важно научить ученика учиться, принимать учебную задачу, ставить цель, определять шаги по решению проблемной задачи. Именно это, как показала</w:t>
      </w:r>
      <w:r>
        <w:rPr>
          <w:rFonts w:ascii="Times New Roman" w:hAnsi="Times New Roman" w:cs="Times New Roman"/>
          <w:sz w:val="28"/>
          <w:szCs w:val="28"/>
        </w:rPr>
        <w:t xml:space="preserve"> практика, наиболее сложно да</w:t>
      </w:r>
      <w:r w:rsidR="00A54E8F">
        <w:rPr>
          <w:rFonts w:ascii="Times New Roman" w:hAnsi="Times New Roman" w:cs="Times New Roman"/>
          <w:sz w:val="28"/>
          <w:szCs w:val="28"/>
        </w:rPr>
        <w:t>валось</w:t>
      </w:r>
      <w:r>
        <w:rPr>
          <w:rFonts w:ascii="Times New Roman" w:hAnsi="Times New Roman" w:cs="Times New Roman"/>
          <w:sz w:val="28"/>
          <w:szCs w:val="28"/>
        </w:rPr>
        <w:t xml:space="preserve"> нашим педагогам. </w:t>
      </w:r>
    </w:p>
    <w:p w:rsidR="002327CA" w:rsidRDefault="002327CA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проблема – содержание учебно-методических комплексов. Отсутствие заданий на формирование функциональной грамотности в большинстве учебников, заявленных в федеральном перечне учебников);</w:t>
      </w:r>
    </w:p>
    <w:p w:rsidR="00CD131F" w:rsidRDefault="002949E1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7CA">
        <w:rPr>
          <w:rFonts w:ascii="Times New Roman" w:hAnsi="Times New Roman" w:cs="Times New Roman"/>
          <w:sz w:val="28"/>
          <w:szCs w:val="28"/>
        </w:rPr>
        <w:t>методическое сопровождение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31F" w:rsidRDefault="00CD131F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9E1">
        <w:rPr>
          <w:rFonts w:ascii="Times New Roman" w:hAnsi="Times New Roman" w:cs="Times New Roman"/>
          <w:sz w:val="28"/>
          <w:szCs w:val="28"/>
        </w:rPr>
        <w:t xml:space="preserve">Запланированы и в дальнейшем проведены </w:t>
      </w:r>
      <w:r w:rsidR="002327CA">
        <w:rPr>
          <w:rFonts w:ascii="Times New Roman" w:hAnsi="Times New Roman" w:cs="Times New Roman"/>
          <w:sz w:val="28"/>
          <w:szCs w:val="28"/>
        </w:rPr>
        <w:t xml:space="preserve">за два года 4 практико-ориентированных семинара, педагогический совет </w:t>
      </w:r>
      <w:r w:rsidR="002949E1">
        <w:rPr>
          <w:rFonts w:ascii="Times New Roman" w:hAnsi="Times New Roman" w:cs="Times New Roman"/>
          <w:sz w:val="28"/>
          <w:szCs w:val="28"/>
        </w:rPr>
        <w:t>(</w:t>
      </w:r>
      <w:r w:rsidR="002327C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4E8F">
        <w:rPr>
          <w:rFonts w:ascii="Times New Roman" w:hAnsi="Times New Roman" w:cs="Times New Roman"/>
          <w:sz w:val="28"/>
          <w:szCs w:val="28"/>
        </w:rPr>
        <w:t>4</w:t>
      </w:r>
      <w:r w:rsidR="002327CA">
        <w:rPr>
          <w:rFonts w:ascii="Times New Roman" w:hAnsi="Times New Roman" w:cs="Times New Roman"/>
          <w:sz w:val="28"/>
          <w:szCs w:val="28"/>
        </w:rPr>
        <w:t>0 «открытых уроков», мастер-класс</w:t>
      </w:r>
      <w:r w:rsidR="00A54E8F">
        <w:rPr>
          <w:rFonts w:ascii="Times New Roman" w:hAnsi="Times New Roman" w:cs="Times New Roman"/>
          <w:sz w:val="28"/>
          <w:szCs w:val="28"/>
        </w:rPr>
        <w:t>ов</w:t>
      </w:r>
      <w:r w:rsidR="002327CA">
        <w:rPr>
          <w:rFonts w:ascii="Times New Roman" w:hAnsi="Times New Roman" w:cs="Times New Roman"/>
          <w:sz w:val="28"/>
          <w:szCs w:val="28"/>
        </w:rPr>
        <w:t xml:space="preserve"> показали педагоги в ходе работы семинаров и педсовета</w:t>
      </w:r>
      <w:r>
        <w:rPr>
          <w:rFonts w:ascii="Times New Roman" w:hAnsi="Times New Roman" w:cs="Times New Roman"/>
          <w:sz w:val="28"/>
          <w:szCs w:val="28"/>
        </w:rPr>
        <w:t>, определили наиболее эффективные педагогические технологии</w:t>
      </w:r>
      <w:r w:rsidR="002327CA">
        <w:rPr>
          <w:rFonts w:ascii="Times New Roman" w:hAnsi="Times New Roman" w:cs="Times New Roman"/>
          <w:sz w:val="28"/>
          <w:szCs w:val="28"/>
        </w:rPr>
        <w:t>);</w:t>
      </w:r>
    </w:p>
    <w:p w:rsidR="002949E1" w:rsidRPr="00CD131F" w:rsidRDefault="00CD131F" w:rsidP="002327C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1F">
        <w:rPr>
          <w:rFonts w:ascii="Times New Roman" w:hAnsi="Times New Roman" w:cs="Times New Roman"/>
          <w:b/>
          <w:sz w:val="28"/>
          <w:szCs w:val="28"/>
        </w:rPr>
        <w:t>Слайд 1</w:t>
      </w:r>
      <w:r w:rsidR="00975022">
        <w:rPr>
          <w:rFonts w:ascii="Times New Roman" w:hAnsi="Times New Roman" w:cs="Times New Roman"/>
          <w:b/>
          <w:sz w:val="28"/>
          <w:szCs w:val="28"/>
        </w:rPr>
        <w:t>7</w:t>
      </w:r>
      <w:r w:rsidR="00B925E1" w:rsidRPr="00CD1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7CA" w:rsidRDefault="002949E1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</w:t>
      </w:r>
      <w:r w:rsidR="002327CA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(появились такие курсы внеурочной деятельности как «Финансовая грамотность», «Математика и конструирование»,</w:t>
      </w:r>
      <w:r w:rsidR="00605157">
        <w:rPr>
          <w:rFonts w:ascii="Times New Roman" w:hAnsi="Times New Roman" w:cs="Times New Roman"/>
          <w:sz w:val="28"/>
          <w:szCs w:val="28"/>
        </w:rPr>
        <w:t xml:space="preserve"> «Наглядная геометрия», «Естествознание», «Наука опытным путём», «Решение нестандартных задач по математике», «Страноведение», «Подросток и закон», «Основы </w:t>
      </w:r>
      <w:r w:rsidR="00605157">
        <w:rPr>
          <w:rFonts w:ascii="Times New Roman" w:hAnsi="Times New Roman" w:cs="Times New Roman"/>
          <w:sz w:val="28"/>
          <w:szCs w:val="28"/>
        </w:rPr>
        <w:lastRenderedPageBreak/>
        <w:t>смыслового чтения» и другие. Причем данные курсы были на каждой параллели, но не в каждом классе, а с учётом выбора учащихся);</w:t>
      </w:r>
    </w:p>
    <w:p w:rsidR="002327CA" w:rsidRDefault="002949E1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обозначен</w:t>
      </w:r>
      <w:r w:rsidR="00605157">
        <w:rPr>
          <w:rFonts w:ascii="Times New Roman" w:hAnsi="Times New Roman" w:cs="Times New Roman"/>
          <w:sz w:val="28"/>
          <w:szCs w:val="28"/>
        </w:rPr>
        <w:t xml:space="preserve"> рекомендуемый перечень образовательных платформ («</w:t>
      </w:r>
      <w:proofErr w:type="spellStart"/>
      <w:r w:rsidR="0060515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051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5157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6051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515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605157">
        <w:rPr>
          <w:rFonts w:ascii="Times New Roman" w:hAnsi="Times New Roman" w:cs="Times New Roman"/>
          <w:sz w:val="28"/>
          <w:szCs w:val="28"/>
        </w:rPr>
        <w:t>», «РЭШ»)</w:t>
      </w:r>
      <w:r w:rsidR="00C544C6">
        <w:rPr>
          <w:rFonts w:ascii="Times New Roman" w:hAnsi="Times New Roman" w:cs="Times New Roman"/>
          <w:sz w:val="28"/>
          <w:szCs w:val="28"/>
        </w:rPr>
        <w:t>, на которых учащиеся могли не только выполнять задания, направленные на развитие функциональной грамотности, но и участвовать в олимпиадах и конкурсах.</w:t>
      </w:r>
    </w:p>
    <w:p w:rsidR="00C544C6" w:rsidRPr="00C544C6" w:rsidRDefault="00C544C6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учебном году </w:t>
      </w:r>
      <w:r w:rsidR="00032157">
        <w:rPr>
          <w:rFonts w:ascii="Times New Roman" w:hAnsi="Times New Roman" w:cs="Times New Roman"/>
          <w:sz w:val="28"/>
          <w:szCs w:val="28"/>
        </w:rPr>
        <w:t>начали активно</w:t>
      </w:r>
      <w:r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32157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0321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«РЭШ» для оценки функциональной грамотности. В нашей школе утверждён график текущего оценивания каждого вида функциональной грамотности. В этом учебном году, в ходе </w:t>
      </w:r>
      <w:r w:rsidRPr="00C544C6">
        <w:rPr>
          <w:rFonts w:ascii="Times New Roman" w:hAnsi="Times New Roman" w:cs="Times New Roman"/>
          <w:color w:val="FF0000"/>
          <w:sz w:val="28"/>
          <w:szCs w:val="28"/>
        </w:rPr>
        <w:t xml:space="preserve">педагогического совета </w:t>
      </w:r>
      <w:r w:rsidR="002949E1">
        <w:rPr>
          <w:rFonts w:ascii="Times New Roman" w:hAnsi="Times New Roman" w:cs="Times New Roman"/>
          <w:sz w:val="28"/>
          <w:szCs w:val="28"/>
        </w:rPr>
        <w:t>«Федеральные основные образовательные программы: содержание, перспективы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» принято решение о внесении изменений в Положение о текущей оценке и промежуточной аттестации </w:t>
      </w:r>
      <w:r w:rsidRPr="00C544C6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2949E1">
        <w:rPr>
          <w:rFonts w:ascii="Times New Roman" w:hAnsi="Times New Roman" w:cs="Times New Roman"/>
          <w:sz w:val="28"/>
          <w:szCs w:val="28"/>
        </w:rPr>
        <w:t xml:space="preserve">в 2023-2024 учебном году </w:t>
      </w:r>
      <w:r w:rsidRPr="00C544C6">
        <w:rPr>
          <w:rFonts w:ascii="Times New Roman" w:hAnsi="Times New Roman" w:cs="Times New Roman"/>
          <w:sz w:val="28"/>
          <w:szCs w:val="28"/>
        </w:rPr>
        <w:t>появится административный контроль оценки читательской грамотности, математической грамотности, естественно-научной грамотности.</w:t>
      </w:r>
    </w:p>
    <w:p w:rsidR="002949E1" w:rsidRDefault="00C544C6" w:rsidP="00032157">
      <w:pPr>
        <w:pStyle w:val="Default"/>
        <w:spacing w:line="276" w:lineRule="auto"/>
        <w:jc w:val="both"/>
        <w:rPr>
          <w:sz w:val="28"/>
          <w:szCs w:val="28"/>
        </w:rPr>
      </w:pPr>
      <w:r w:rsidRPr="00C544C6">
        <w:rPr>
          <w:color w:val="auto"/>
          <w:sz w:val="28"/>
          <w:szCs w:val="28"/>
        </w:rPr>
        <w:t>Уже второй год мы ведём работу по формированию школьного банка заданий, направленн</w:t>
      </w:r>
      <w:r w:rsidR="009F2A1E">
        <w:rPr>
          <w:sz w:val="28"/>
          <w:szCs w:val="28"/>
        </w:rPr>
        <w:t>ого</w:t>
      </w:r>
      <w:r w:rsidRPr="00C544C6">
        <w:rPr>
          <w:color w:val="auto"/>
          <w:sz w:val="28"/>
          <w:szCs w:val="28"/>
        </w:rPr>
        <w:t xml:space="preserve"> на формирование функциональной грамотности. В данном банке конкретизируется в каком классе, при изучении како</w:t>
      </w:r>
      <w:r w:rsidR="009F2A1E">
        <w:rPr>
          <w:sz w:val="28"/>
          <w:szCs w:val="28"/>
        </w:rPr>
        <w:t>го</w:t>
      </w:r>
      <w:r w:rsidRPr="00C544C6">
        <w:rPr>
          <w:color w:val="auto"/>
          <w:sz w:val="28"/>
          <w:szCs w:val="28"/>
        </w:rPr>
        <w:t xml:space="preserve"> учебного предмета и какого раздела можно использовать задания (указывается прямая ссылка на задание или содержание задания). Такой банк сэкономит время учителя на подготовку к уроку. Все члены методических объединений вовлечены в эту работу.</w:t>
      </w:r>
      <w:r w:rsidR="00032157">
        <w:rPr>
          <w:sz w:val="28"/>
          <w:szCs w:val="28"/>
        </w:rPr>
        <w:t xml:space="preserve"> </w:t>
      </w:r>
    </w:p>
    <w:p w:rsidR="001F3DE9" w:rsidRPr="00CD131F" w:rsidRDefault="001F3DE9" w:rsidP="0003215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CD131F">
        <w:rPr>
          <w:b/>
          <w:sz w:val="28"/>
          <w:szCs w:val="28"/>
        </w:rPr>
        <w:t xml:space="preserve">Слайд </w:t>
      </w:r>
      <w:r w:rsidR="00CD131F" w:rsidRPr="00CD131F">
        <w:rPr>
          <w:b/>
          <w:sz w:val="28"/>
          <w:szCs w:val="28"/>
        </w:rPr>
        <w:t>1</w:t>
      </w:r>
      <w:r w:rsidR="00975022">
        <w:rPr>
          <w:b/>
          <w:sz w:val="28"/>
          <w:szCs w:val="28"/>
        </w:rPr>
        <w:t>8</w:t>
      </w:r>
    </w:p>
    <w:p w:rsidR="00032157" w:rsidRDefault="00032157" w:rsidP="0003215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схематично представить работу по формированию функциональной грамотности, то можно выделить три составляющих: локализация деятельности (</w:t>
      </w:r>
      <w:r w:rsidR="002949E1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где?), содержание деятельности и оценочная составляющая</w:t>
      </w:r>
      <w:r w:rsidR="006B3620">
        <w:rPr>
          <w:sz w:val="28"/>
          <w:szCs w:val="28"/>
        </w:rPr>
        <w:t>.</w:t>
      </w:r>
    </w:p>
    <w:p w:rsidR="00032157" w:rsidRPr="00032157" w:rsidRDefault="00032157" w:rsidP="00032157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032157">
        <w:rPr>
          <w:bCs/>
          <w:sz w:val="28"/>
          <w:szCs w:val="28"/>
        </w:rPr>
        <w:t>Функциональная грамотность – результат целенаправленно организованного процесса познавательной деятельности</w:t>
      </w:r>
    </w:p>
    <w:p w:rsidR="00C544C6" w:rsidRPr="00C544C6" w:rsidRDefault="00C544C6" w:rsidP="002327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157" w:rsidRDefault="00032157" w:rsidP="00A54E8F">
      <w:pPr>
        <w:pStyle w:val="Default"/>
        <w:spacing w:line="276" w:lineRule="auto"/>
        <w:jc w:val="both"/>
        <w:rPr>
          <w:sz w:val="28"/>
          <w:szCs w:val="28"/>
        </w:rPr>
      </w:pPr>
      <w:r w:rsidRPr="00032157">
        <w:rPr>
          <w:noProof/>
          <w:sz w:val="28"/>
          <w:szCs w:val="28"/>
          <w:lang w:eastAsia="ru-RU"/>
        </w:rPr>
        <w:drawing>
          <wp:inline distT="0" distB="0" distL="0" distR="0">
            <wp:extent cx="4137660" cy="2187586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21256" r="3422"/>
                    <a:stretch/>
                  </pic:blipFill>
                  <pic:spPr bwMode="auto">
                    <a:xfrm>
                      <a:off x="0" y="0"/>
                      <a:ext cx="4193276" cy="221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D131F" w:rsidRPr="00CD131F" w:rsidRDefault="00CD131F" w:rsidP="00CD131F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CD131F">
        <w:rPr>
          <w:b/>
          <w:sz w:val="28"/>
          <w:szCs w:val="28"/>
        </w:rPr>
        <w:lastRenderedPageBreak/>
        <w:t>Слайд 1</w:t>
      </w:r>
      <w:r w:rsidR="00975022">
        <w:rPr>
          <w:b/>
          <w:sz w:val="28"/>
          <w:szCs w:val="28"/>
        </w:rPr>
        <w:t>9</w:t>
      </w:r>
    </w:p>
    <w:p w:rsidR="004C21CD" w:rsidRPr="00D9772A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 xml:space="preserve">Как известно, выделяют </w:t>
      </w:r>
      <w:r w:rsidR="007E44BD"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Pr="00D9772A">
        <w:rPr>
          <w:rFonts w:ascii="Times New Roman" w:hAnsi="Times New Roman" w:cs="Times New Roman"/>
          <w:sz w:val="28"/>
          <w:szCs w:val="28"/>
        </w:rPr>
        <w:t>развития навыков функциональной грамотности современного человека.</w:t>
      </w:r>
      <w:r w:rsidR="007E44BD">
        <w:rPr>
          <w:rFonts w:ascii="Times New Roman" w:hAnsi="Times New Roman" w:cs="Times New Roman"/>
          <w:sz w:val="28"/>
          <w:szCs w:val="28"/>
        </w:rPr>
        <w:t xml:space="preserve"> Назовём некоторые из них.</w:t>
      </w:r>
    </w:p>
    <w:p w:rsidR="004C21CD" w:rsidRPr="00D9772A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Критично мыслить: ставить под сомнение факты, которые не проверены официальными данными или источниками, обращать внимание на конкретность цифр и суждений. Задавать себе вопросы: точна ли услышанная или увиденная информация, есть ли у нее обоснование, кто ее выдает и зачем, какой главный посыл.</w:t>
      </w:r>
    </w:p>
    <w:p w:rsidR="004C21CD" w:rsidRPr="00D9772A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Развивать коммуникативные навыки: формулировать главную мысль сообщения, создавать текст с учетом разных позиций – своей, слушателя (читателя), автора. Выступать перед публикой, делиться своими идеями и выносить их на обсуждение.</w:t>
      </w:r>
    </w:p>
    <w:p w:rsidR="00B925E1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 xml:space="preserve">Участвовать в дискуссиях: обсуждать тему, </w:t>
      </w:r>
      <w:r w:rsidR="006B3620">
        <w:rPr>
          <w:rFonts w:ascii="Times New Roman" w:hAnsi="Times New Roman" w:cs="Times New Roman"/>
          <w:sz w:val="28"/>
          <w:szCs w:val="28"/>
        </w:rPr>
        <w:t>обсуждать</w:t>
      </w:r>
      <w:r w:rsidRPr="00D9772A">
        <w:rPr>
          <w:rFonts w:ascii="Times New Roman" w:hAnsi="Times New Roman" w:cs="Times New Roman"/>
          <w:sz w:val="28"/>
          <w:szCs w:val="28"/>
        </w:rPr>
        <w:t xml:space="preserve"> ее с разных сторон и точек зрения, учиться понятно для собеседников выражать свои мысли вслух, изучить стратегии убеждения собеседников и ведения переговоров. </w:t>
      </w:r>
    </w:p>
    <w:p w:rsidR="004C21CD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Участвовать в конференциях и форумах.</w:t>
      </w:r>
    </w:p>
    <w:p w:rsidR="004C21CD" w:rsidRPr="00D9772A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Расширять кругозор: разбираться в искусстве, экологии, здоровом образе жизни, влиянии науки и техники на развитие общества. Как можно больше читать книг, журналов, изучать экспертные точки зрения. Можно периодически проверять свои знания в викторинах, интеллектуальных играх, участвовать в</w:t>
      </w:r>
      <w:r w:rsidR="006B3620">
        <w:rPr>
          <w:rFonts w:ascii="Times New Roman" w:hAnsi="Times New Roman" w:cs="Times New Roman"/>
          <w:sz w:val="28"/>
          <w:szCs w:val="28"/>
        </w:rPr>
        <w:t xml:space="preserve">о Всероссийских </w:t>
      </w:r>
      <w:r w:rsidRPr="00D9772A">
        <w:rPr>
          <w:rFonts w:ascii="Times New Roman" w:hAnsi="Times New Roman" w:cs="Times New Roman"/>
          <w:sz w:val="28"/>
          <w:szCs w:val="28"/>
        </w:rPr>
        <w:t>диктантах</w:t>
      </w:r>
      <w:r w:rsidR="00975022">
        <w:rPr>
          <w:rFonts w:ascii="Times New Roman" w:hAnsi="Times New Roman" w:cs="Times New Roman"/>
          <w:sz w:val="28"/>
          <w:szCs w:val="28"/>
        </w:rPr>
        <w:t>, контрольных работах, например, физико-математическая «Выходи решать!»</w:t>
      </w:r>
      <w:r w:rsidRPr="00D9772A">
        <w:rPr>
          <w:rFonts w:ascii="Times New Roman" w:hAnsi="Times New Roman" w:cs="Times New Roman"/>
          <w:sz w:val="28"/>
          <w:szCs w:val="28"/>
        </w:rPr>
        <w:t>.</w:t>
      </w:r>
    </w:p>
    <w:p w:rsidR="004C21CD" w:rsidRPr="00D9772A" w:rsidRDefault="004C21CD" w:rsidP="00B925E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2A">
        <w:rPr>
          <w:rFonts w:ascii="Times New Roman" w:hAnsi="Times New Roman" w:cs="Times New Roman"/>
          <w:sz w:val="28"/>
          <w:szCs w:val="28"/>
        </w:rPr>
        <w:t>Организовывать процесс познания: ставить цели и задачи, разрабатывать поэтапный план, искать нестандартные решения, анализировать данные, делать выводы.</w:t>
      </w:r>
    </w:p>
    <w:p w:rsidR="00975022" w:rsidRDefault="006B3620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1CD">
        <w:rPr>
          <w:rFonts w:ascii="Times New Roman" w:hAnsi="Times New Roman" w:cs="Times New Roman"/>
          <w:sz w:val="28"/>
          <w:szCs w:val="28"/>
        </w:rPr>
        <w:t>Исходя из выбранного способ</w:t>
      </w:r>
      <w:r w:rsidR="000A7755">
        <w:rPr>
          <w:rFonts w:ascii="Times New Roman" w:hAnsi="Times New Roman" w:cs="Times New Roman"/>
          <w:sz w:val="28"/>
          <w:szCs w:val="28"/>
        </w:rPr>
        <w:t>а</w:t>
      </w:r>
      <w:r w:rsidR="000750EC">
        <w:rPr>
          <w:rFonts w:ascii="Times New Roman" w:hAnsi="Times New Roman" w:cs="Times New Roman"/>
          <w:sz w:val="28"/>
          <w:szCs w:val="28"/>
        </w:rPr>
        <w:t xml:space="preserve"> развития навыков</w:t>
      </w:r>
      <w:r w:rsidR="004C21CD">
        <w:rPr>
          <w:rFonts w:ascii="Times New Roman" w:hAnsi="Times New Roman" w:cs="Times New Roman"/>
          <w:sz w:val="28"/>
          <w:szCs w:val="28"/>
        </w:rPr>
        <w:t>,</w:t>
      </w:r>
      <w:r w:rsidR="000A7755">
        <w:rPr>
          <w:rFonts w:ascii="Times New Roman" w:hAnsi="Times New Roman" w:cs="Times New Roman"/>
          <w:sz w:val="28"/>
          <w:szCs w:val="28"/>
        </w:rPr>
        <w:t xml:space="preserve"> учитель выбирает инструментарий.</w:t>
      </w:r>
      <w:r w:rsidR="0060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F06" w:rsidRDefault="00975022" w:rsidP="000A77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B82">
        <w:rPr>
          <w:rFonts w:ascii="Times New Roman" w:hAnsi="Times New Roman" w:cs="Times New Roman"/>
          <w:sz w:val="28"/>
          <w:szCs w:val="28"/>
        </w:rPr>
        <w:t>Сегодня наши коллеги приглашают на уроки, занятия внеурочной деятельности и мастер-классы, где представят различные способы формирования навыков функциональной грамотности</w:t>
      </w:r>
      <w:r w:rsidR="00985DD3">
        <w:rPr>
          <w:rFonts w:ascii="Times New Roman" w:hAnsi="Times New Roman" w:cs="Times New Roman"/>
          <w:sz w:val="28"/>
          <w:szCs w:val="28"/>
        </w:rPr>
        <w:t>, каким педагогическим инструментарием владеют</w:t>
      </w:r>
      <w:r w:rsidR="00601B82">
        <w:rPr>
          <w:rFonts w:ascii="Times New Roman" w:hAnsi="Times New Roman" w:cs="Times New Roman"/>
          <w:sz w:val="28"/>
          <w:szCs w:val="28"/>
        </w:rPr>
        <w:t xml:space="preserve">. Вы увидите, как на уроке в 3 и 5 классах работает технология деятельностного метода, как </w:t>
      </w:r>
      <w:r w:rsidR="006B3620">
        <w:rPr>
          <w:rFonts w:ascii="Times New Roman" w:hAnsi="Times New Roman" w:cs="Times New Roman"/>
          <w:sz w:val="28"/>
          <w:szCs w:val="28"/>
        </w:rPr>
        <w:t>происходит</w:t>
      </w:r>
      <w:r w:rsidR="00601B82">
        <w:rPr>
          <w:rFonts w:ascii="Times New Roman" w:hAnsi="Times New Roman" w:cs="Times New Roman"/>
          <w:sz w:val="28"/>
          <w:szCs w:val="28"/>
        </w:rPr>
        <w:t xml:space="preserve"> процесс познания с помощью данной технологии. На уроке литературного чтения в 4 классе вы сможете наблюдать как учитель по-своему применяет всеми известную технологию продуктивного чтения</w:t>
      </w:r>
      <w:r w:rsidR="00985DD3">
        <w:rPr>
          <w:rFonts w:ascii="Times New Roman" w:hAnsi="Times New Roman" w:cs="Times New Roman"/>
          <w:sz w:val="28"/>
          <w:szCs w:val="28"/>
        </w:rPr>
        <w:t>. Как на уроках литературного чтения в 6 классах</w:t>
      </w:r>
      <w:r w:rsidR="00601B82">
        <w:rPr>
          <w:rFonts w:ascii="Times New Roman" w:hAnsi="Times New Roman" w:cs="Times New Roman"/>
          <w:sz w:val="28"/>
          <w:szCs w:val="28"/>
        </w:rPr>
        <w:t xml:space="preserve"> </w:t>
      </w:r>
      <w:r w:rsidR="00985DD3">
        <w:rPr>
          <w:rFonts w:ascii="Times New Roman" w:hAnsi="Times New Roman" w:cs="Times New Roman"/>
          <w:sz w:val="28"/>
          <w:szCs w:val="28"/>
        </w:rPr>
        <w:t xml:space="preserve">по-разному работают с художественным произведением. Учителя покажут какую работу проводят по развитию творческих компетенций, </w:t>
      </w:r>
      <w:r w:rsidR="00985DD3">
        <w:rPr>
          <w:rFonts w:ascii="Times New Roman" w:hAnsi="Times New Roman" w:cs="Times New Roman"/>
          <w:sz w:val="28"/>
          <w:szCs w:val="28"/>
        </w:rPr>
        <w:lastRenderedPageBreak/>
        <w:t>креативного мышления</w:t>
      </w:r>
      <w:r w:rsidR="006B362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85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Советую не пропустить занятие в школе ораторского искусства и сценической речи «Король говорит!». На занятиях по Наглядной геометрии вы сможете наблюдать как работает учитель над развитием пространственного воображения, логического мышления и умением формулировать математические выводы. </w:t>
      </w:r>
      <w:r w:rsidR="00985DD3">
        <w:rPr>
          <w:rFonts w:ascii="Times New Roman" w:hAnsi="Times New Roman" w:cs="Times New Roman"/>
          <w:sz w:val="28"/>
          <w:szCs w:val="28"/>
        </w:rPr>
        <w:t xml:space="preserve"> </w:t>
      </w:r>
      <w:r w:rsidR="006B362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A204F">
        <w:rPr>
          <w:rFonts w:ascii="Times New Roman" w:hAnsi="Times New Roman" w:cs="Times New Roman"/>
          <w:sz w:val="28"/>
          <w:szCs w:val="28"/>
        </w:rPr>
        <w:t xml:space="preserve">подведёт </w:t>
      </w:r>
      <w:r w:rsidR="00985DD3">
        <w:rPr>
          <w:rFonts w:ascii="Times New Roman" w:hAnsi="Times New Roman" w:cs="Times New Roman"/>
          <w:sz w:val="28"/>
          <w:szCs w:val="28"/>
        </w:rPr>
        <w:t>к пониманию «чтобы развивать креативное мышление у учащихся, нужно самим понять, что такое креативное мышление и как у себя его развивать».</w:t>
      </w:r>
      <w:r w:rsidR="000B5F06">
        <w:rPr>
          <w:rFonts w:ascii="Times New Roman" w:hAnsi="Times New Roman" w:cs="Times New Roman"/>
          <w:sz w:val="28"/>
          <w:szCs w:val="28"/>
        </w:rPr>
        <w:t xml:space="preserve"> </w:t>
      </w:r>
      <w:r w:rsidR="009D2C03">
        <w:rPr>
          <w:rFonts w:ascii="Times New Roman" w:hAnsi="Times New Roman" w:cs="Times New Roman"/>
          <w:sz w:val="28"/>
          <w:szCs w:val="28"/>
        </w:rPr>
        <w:t>Мы увидим, что д</w:t>
      </w:r>
      <w:r w:rsidR="000B5F06">
        <w:rPr>
          <w:rFonts w:ascii="Times New Roman" w:hAnsi="Times New Roman" w:cs="Times New Roman"/>
          <w:sz w:val="28"/>
          <w:szCs w:val="28"/>
        </w:rPr>
        <w:t xml:space="preserve">аже на уроке «физической культуры» есть место для формирования функциональной грамотности. Наши коллеги расскажут, как отбирают учебные задания, образовательные и цифровые ресурсы </w:t>
      </w:r>
      <w:r w:rsidR="00EA204F">
        <w:rPr>
          <w:rFonts w:ascii="Times New Roman" w:hAnsi="Times New Roman" w:cs="Times New Roman"/>
          <w:sz w:val="28"/>
          <w:szCs w:val="28"/>
        </w:rPr>
        <w:t>для</w:t>
      </w:r>
      <w:r w:rsidR="000B5F06">
        <w:rPr>
          <w:rFonts w:ascii="Times New Roman" w:hAnsi="Times New Roman" w:cs="Times New Roman"/>
          <w:sz w:val="28"/>
          <w:szCs w:val="28"/>
        </w:rPr>
        <w:t xml:space="preserve"> урок</w:t>
      </w:r>
      <w:r w:rsidR="00EA204F">
        <w:rPr>
          <w:rFonts w:ascii="Times New Roman" w:hAnsi="Times New Roman" w:cs="Times New Roman"/>
          <w:sz w:val="28"/>
          <w:szCs w:val="28"/>
        </w:rPr>
        <w:t>а</w:t>
      </w:r>
      <w:r w:rsidR="000B5F06">
        <w:rPr>
          <w:rFonts w:ascii="Times New Roman" w:hAnsi="Times New Roman" w:cs="Times New Roman"/>
          <w:sz w:val="28"/>
          <w:szCs w:val="28"/>
        </w:rPr>
        <w:t xml:space="preserve">, какие приёмы используют. </w:t>
      </w:r>
    </w:p>
    <w:p w:rsidR="00E01BE9" w:rsidRDefault="0074653D" w:rsidP="007465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нашего коллектива по обозначенной теме продолжается.</w:t>
      </w:r>
    </w:p>
    <w:p w:rsidR="00E01BE9" w:rsidRDefault="00E01BE9" w:rsidP="0074653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обозначили себе перспективы на следующий год</w:t>
      </w:r>
    </w:p>
    <w:p w:rsidR="00E01BE9" w:rsidRPr="00E01BE9" w:rsidRDefault="00E01BE9" w:rsidP="00E01BE9">
      <w:pPr>
        <w:pStyle w:val="Default"/>
        <w:spacing w:line="276" w:lineRule="auto"/>
        <w:jc w:val="both"/>
        <w:rPr>
          <w:sz w:val="28"/>
          <w:szCs w:val="28"/>
        </w:rPr>
      </w:pPr>
      <w:r w:rsidRPr="00E01BE9">
        <w:rPr>
          <w:b/>
          <w:sz w:val="28"/>
          <w:szCs w:val="28"/>
        </w:rPr>
        <w:t>Слайд 20</w:t>
      </w:r>
      <w:r>
        <w:rPr>
          <w:b/>
          <w:sz w:val="28"/>
          <w:szCs w:val="28"/>
        </w:rPr>
        <w:t xml:space="preserve"> </w:t>
      </w:r>
      <w:r w:rsidRPr="00E01BE9">
        <w:rPr>
          <w:sz w:val="28"/>
          <w:szCs w:val="28"/>
        </w:rPr>
        <w:t xml:space="preserve">Расширить научно-познавательную деятельность в 8-11 классах через деятельность клуба любителей естественных наук, привлекаем к сотрудничеству высшую школу, политехнический институт </w:t>
      </w:r>
      <w:proofErr w:type="spellStart"/>
      <w:r w:rsidRPr="00E01BE9">
        <w:rPr>
          <w:sz w:val="28"/>
          <w:szCs w:val="28"/>
        </w:rPr>
        <w:t>СурГУ</w:t>
      </w:r>
      <w:proofErr w:type="spellEnd"/>
      <w:r w:rsidRPr="00E01BE9">
        <w:rPr>
          <w:sz w:val="28"/>
          <w:szCs w:val="28"/>
        </w:rPr>
        <w:t xml:space="preserve"> и </w:t>
      </w:r>
      <w:proofErr w:type="spellStart"/>
      <w:r w:rsidRPr="00E01BE9">
        <w:rPr>
          <w:sz w:val="28"/>
          <w:szCs w:val="28"/>
        </w:rPr>
        <w:t>Лянторский</w:t>
      </w:r>
      <w:proofErr w:type="spellEnd"/>
      <w:r w:rsidRPr="00E01BE9">
        <w:rPr>
          <w:sz w:val="28"/>
          <w:szCs w:val="28"/>
        </w:rPr>
        <w:t xml:space="preserve"> нефтяной техникум, сейчас в разработке дорожная карта. В этом учебном году уже провели ряд встреч, в том числе лекторий.</w:t>
      </w:r>
      <w:r>
        <w:rPr>
          <w:sz w:val="28"/>
          <w:szCs w:val="28"/>
        </w:rPr>
        <w:t xml:space="preserve"> Участвовать в </w:t>
      </w:r>
      <w:proofErr w:type="spellStart"/>
      <w:r>
        <w:rPr>
          <w:sz w:val="28"/>
          <w:szCs w:val="28"/>
        </w:rPr>
        <w:t>ВУЗовских</w:t>
      </w:r>
      <w:proofErr w:type="spellEnd"/>
      <w:r>
        <w:rPr>
          <w:sz w:val="28"/>
          <w:szCs w:val="28"/>
        </w:rPr>
        <w:t xml:space="preserve"> олимпиадах системно.</w:t>
      </w:r>
      <w:r w:rsidRPr="00E01BE9">
        <w:rPr>
          <w:sz w:val="28"/>
          <w:szCs w:val="28"/>
        </w:rPr>
        <w:t xml:space="preserve"> В планах вести целенаправленную работу по развитию театральной деятельности</w:t>
      </w:r>
      <w:r>
        <w:rPr>
          <w:sz w:val="28"/>
          <w:szCs w:val="28"/>
        </w:rPr>
        <w:t>.</w:t>
      </w:r>
    </w:p>
    <w:p w:rsidR="0074653D" w:rsidRDefault="0074653D" w:rsidP="0074653D">
      <w:pPr>
        <w:pStyle w:val="Default"/>
        <w:spacing w:line="276" w:lineRule="auto"/>
        <w:ind w:firstLine="708"/>
        <w:jc w:val="both"/>
        <w:rPr>
          <w:rFonts w:eastAsia="MS Gothic"/>
          <w:sz w:val="28"/>
          <w:szCs w:val="28"/>
        </w:rPr>
      </w:pPr>
      <w:r>
        <w:rPr>
          <w:sz w:val="28"/>
          <w:szCs w:val="28"/>
        </w:rPr>
        <w:t xml:space="preserve">Мы ищем возможности взаимодействия с другими образовательными организациями, изучения положительного опыта наших коллег. В апреле мы приглашаем районные школьные команды к участию в </w:t>
      </w:r>
      <w:proofErr w:type="spellStart"/>
      <w:proofErr w:type="gramStart"/>
      <w:r>
        <w:rPr>
          <w:sz w:val="28"/>
          <w:szCs w:val="28"/>
        </w:rPr>
        <w:t>баркемпе</w:t>
      </w:r>
      <w:proofErr w:type="spellEnd"/>
      <w:r>
        <w:rPr>
          <w:sz w:val="28"/>
          <w:szCs w:val="28"/>
        </w:rPr>
        <w:t xml:space="preserve">  </w:t>
      </w:r>
      <w:r w:rsidRPr="007663E4">
        <w:rPr>
          <w:rFonts w:eastAsia="MS Gothic"/>
          <w:sz w:val="28"/>
          <w:szCs w:val="28"/>
        </w:rPr>
        <w:t>«</w:t>
      </w:r>
      <w:proofErr w:type="gramEnd"/>
      <w:r w:rsidRPr="007663E4">
        <w:rPr>
          <w:rFonts w:eastAsia="MS Gothic"/>
          <w:sz w:val="28"/>
          <w:szCs w:val="28"/>
        </w:rPr>
        <w:t xml:space="preserve">Функциональная грамотность как идея трансформации школы». На данном мероприятии </w:t>
      </w:r>
      <w:r>
        <w:rPr>
          <w:rFonts w:eastAsia="MS Gothic"/>
          <w:sz w:val="28"/>
          <w:szCs w:val="28"/>
        </w:rPr>
        <w:t>будет предоставлена возможность</w:t>
      </w:r>
      <w:r w:rsidRPr="007663E4">
        <w:rPr>
          <w:rFonts w:eastAsia="MS Gothic"/>
          <w:sz w:val="28"/>
          <w:szCs w:val="28"/>
        </w:rPr>
        <w:t xml:space="preserve"> презентаци</w:t>
      </w:r>
      <w:r>
        <w:rPr>
          <w:rFonts w:eastAsia="MS Gothic"/>
          <w:sz w:val="28"/>
          <w:szCs w:val="28"/>
        </w:rPr>
        <w:t>и</w:t>
      </w:r>
      <w:r w:rsidRPr="007663E4">
        <w:rPr>
          <w:rFonts w:eastAsia="MS Gothic"/>
          <w:sz w:val="28"/>
          <w:szCs w:val="28"/>
        </w:rPr>
        <w:t xml:space="preserve"> деятельности образовательных организаций района по вопросу формирования функциональной грамотности</w:t>
      </w:r>
      <w:r>
        <w:rPr>
          <w:rFonts w:eastAsia="MS Gothic"/>
          <w:sz w:val="28"/>
          <w:szCs w:val="28"/>
        </w:rPr>
        <w:t>, а также обсудить проблемные вопросы по данной теме</w:t>
      </w:r>
      <w:r w:rsidRPr="007663E4">
        <w:rPr>
          <w:rFonts w:eastAsia="MS Gothic"/>
          <w:sz w:val="28"/>
          <w:szCs w:val="28"/>
        </w:rPr>
        <w:t>.</w:t>
      </w:r>
      <w:r>
        <w:rPr>
          <w:rFonts w:eastAsia="MS Gothic"/>
          <w:sz w:val="28"/>
          <w:szCs w:val="28"/>
        </w:rPr>
        <w:t xml:space="preserve"> </w:t>
      </w:r>
    </w:p>
    <w:p w:rsidR="00CD131F" w:rsidRDefault="000B5F06" w:rsidP="00E825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рассчитываем на вашу обратную связь. Нам важно знать полезен ли был наш опыт, услышать </w:t>
      </w:r>
      <w:r w:rsidR="009D2C03">
        <w:rPr>
          <w:rFonts w:ascii="Times New Roman" w:hAnsi="Times New Roman" w:cs="Times New Roman"/>
          <w:sz w:val="28"/>
          <w:szCs w:val="28"/>
        </w:rPr>
        <w:t xml:space="preserve">предложения в каком направлении искать иные пути развития функциональной грамотности обучающихся и как следствие, повышение качества образования. </w:t>
      </w:r>
      <w:r w:rsidR="0093459F">
        <w:rPr>
          <w:rFonts w:ascii="Times New Roman" w:hAnsi="Times New Roman" w:cs="Times New Roman"/>
          <w:sz w:val="28"/>
          <w:szCs w:val="28"/>
        </w:rPr>
        <w:t xml:space="preserve">При регистрации вы получили брошюру с программой семинара. </w:t>
      </w:r>
      <w:r w:rsidR="009D2C03">
        <w:rPr>
          <w:rFonts w:ascii="Times New Roman" w:hAnsi="Times New Roman" w:cs="Times New Roman"/>
          <w:sz w:val="28"/>
          <w:szCs w:val="28"/>
        </w:rPr>
        <w:t xml:space="preserve">В </w:t>
      </w:r>
      <w:r w:rsidR="0093459F">
        <w:rPr>
          <w:rFonts w:ascii="Times New Roman" w:hAnsi="Times New Roman" w:cs="Times New Roman"/>
          <w:sz w:val="28"/>
          <w:szCs w:val="28"/>
        </w:rPr>
        <w:t>нём</w:t>
      </w:r>
      <w:r w:rsidR="009D2C03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="009D2C03">
        <w:rPr>
          <w:rFonts w:ascii="Times New Roman" w:hAnsi="Times New Roman" w:cs="Times New Roman"/>
          <w:sz w:val="28"/>
          <w:szCs w:val="28"/>
        </w:rPr>
        <w:t>кюар</w:t>
      </w:r>
      <w:proofErr w:type="spellEnd"/>
      <w:r w:rsidR="009D2C03">
        <w:rPr>
          <w:rFonts w:ascii="Times New Roman" w:hAnsi="Times New Roman" w:cs="Times New Roman"/>
          <w:sz w:val="28"/>
          <w:szCs w:val="28"/>
        </w:rPr>
        <w:t xml:space="preserve">-код, по нему вы попадёте на анкету, которую необходимо заполнить по окончании семинара. </w:t>
      </w:r>
    </w:p>
    <w:p w:rsidR="00CD131F" w:rsidRPr="00CD131F" w:rsidRDefault="00CD131F" w:rsidP="00E8255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1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75022">
        <w:rPr>
          <w:rFonts w:ascii="Times New Roman" w:hAnsi="Times New Roman" w:cs="Times New Roman"/>
          <w:b/>
          <w:sz w:val="28"/>
          <w:szCs w:val="28"/>
        </w:rPr>
        <w:t>2</w:t>
      </w:r>
      <w:r w:rsidR="00E01BE9">
        <w:rPr>
          <w:rFonts w:ascii="Times New Roman" w:hAnsi="Times New Roman" w:cs="Times New Roman"/>
          <w:b/>
          <w:sz w:val="28"/>
          <w:szCs w:val="28"/>
        </w:rPr>
        <w:t>1</w:t>
      </w:r>
    </w:p>
    <w:p w:rsidR="00985DD3" w:rsidRDefault="006B3620" w:rsidP="00E825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85DD3" w:rsidSect="00FF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D4E"/>
    <w:multiLevelType w:val="hybridMultilevel"/>
    <w:tmpl w:val="E95874AC"/>
    <w:lvl w:ilvl="0" w:tplc="6FCE9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C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4C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5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0B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0C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A3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42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0A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229"/>
    <w:multiLevelType w:val="multilevel"/>
    <w:tmpl w:val="4F9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2F"/>
    <w:rsid w:val="00032157"/>
    <w:rsid w:val="00067B63"/>
    <w:rsid w:val="00074BF5"/>
    <w:rsid w:val="000750EC"/>
    <w:rsid w:val="000A7755"/>
    <w:rsid w:val="000A7E77"/>
    <w:rsid w:val="000B5F06"/>
    <w:rsid w:val="000F2D96"/>
    <w:rsid w:val="0011237C"/>
    <w:rsid w:val="00165552"/>
    <w:rsid w:val="00182FA0"/>
    <w:rsid w:val="00197777"/>
    <w:rsid w:val="001B0606"/>
    <w:rsid w:val="001F3DE9"/>
    <w:rsid w:val="002327CA"/>
    <w:rsid w:val="002949E1"/>
    <w:rsid w:val="002B6057"/>
    <w:rsid w:val="002D073D"/>
    <w:rsid w:val="002D5CF5"/>
    <w:rsid w:val="00387BD3"/>
    <w:rsid w:val="003B235C"/>
    <w:rsid w:val="003B5794"/>
    <w:rsid w:val="003D11F2"/>
    <w:rsid w:val="003F3C08"/>
    <w:rsid w:val="0041719C"/>
    <w:rsid w:val="00434504"/>
    <w:rsid w:val="004C091F"/>
    <w:rsid w:val="004C21CD"/>
    <w:rsid w:val="00510687"/>
    <w:rsid w:val="00584F91"/>
    <w:rsid w:val="005C1616"/>
    <w:rsid w:val="00601B82"/>
    <w:rsid w:val="00605157"/>
    <w:rsid w:val="006570F7"/>
    <w:rsid w:val="006B3620"/>
    <w:rsid w:val="00711C41"/>
    <w:rsid w:val="0074653D"/>
    <w:rsid w:val="007663E4"/>
    <w:rsid w:val="0077307D"/>
    <w:rsid w:val="00790A13"/>
    <w:rsid w:val="00796B6A"/>
    <w:rsid w:val="007A09F5"/>
    <w:rsid w:val="007B02B5"/>
    <w:rsid w:val="007E44BD"/>
    <w:rsid w:val="00832453"/>
    <w:rsid w:val="00886087"/>
    <w:rsid w:val="00896075"/>
    <w:rsid w:val="0093459F"/>
    <w:rsid w:val="0093754F"/>
    <w:rsid w:val="009616FC"/>
    <w:rsid w:val="00975022"/>
    <w:rsid w:val="00985DD3"/>
    <w:rsid w:val="009D2C03"/>
    <w:rsid w:val="009D387D"/>
    <w:rsid w:val="009F2A1E"/>
    <w:rsid w:val="00A03D2F"/>
    <w:rsid w:val="00A45B9F"/>
    <w:rsid w:val="00A54E8F"/>
    <w:rsid w:val="00A61D24"/>
    <w:rsid w:val="00A7448B"/>
    <w:rsid w:val="00AC3F4B"/>
    <w:rsid w:val="00B34F30"/>
    <w:rsid w:val="00B4396C"/>
    <w:rsid w:val="00B925E1"/>
    <w:rsid w:val="00BC5C0D"/>
    <w:rsid w:val="00C37477"/>
    <w:rsid w:val="00C46869"/>
    <w:rsid w:val="00C544C6"/>
    <w:rsid w:val="00C57121"/>
    <w:rsid w:val="00C96975"/>
    <w:rsid w:val="00CA68FC"/>
    <w:rsid w:val="00CD131F"/>
    <w:rsid w:val="00CF453E"/>
    <w:rsid w:val="00CF63EB"/>
    <w:rsid w:val="00D639DF"/>
    <w:rsid w:val="00D710EA"/>
    <w:rsid w:val="00D854B5"/>
    <w:rsid w:val="00D9772A"/>
    <w:rsid w:val="00DB6689"/>
    <w:rsid w:val="00DC0570"/>
    <w:rsid w:val="00DE58B0"/>
    <w:rsid w:val="00E01BE9"/>
    <w:rsid w:val="00E3352C"/>
    <w:rsid w:val="00E82557"/>
    <w:rsid w:val="00EA204F"/>
    <w:rsid w:val="00EC0C8C"/>
    <w:rsid w:val="00EF11A0"/>
    <w:rsid w:val="00EF1931"/>
    <w:rsid w:val="00F061E3"/>
    <w:rsid w:val="00FC7C9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A268"/>
  <w15:docId w15:val="{440B4D95-B1A0-4BA4-B62F-6297198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C99"/>
    <w:rPr>
      <w:b/>
      <w:bCs/>
    </w:rPr>
  </w:style>
  <w:style w:type="character" w:styleId="a5">
    <w:name w:val="Emphasis"/>
    <w:basedOn w:val="a0"/>
    <w:uiPriority w:val="20"/>
    <w:qFormat/>
    <w:rsid w:val="003B235C"/>
    <w:rPr>
      <w:i/>
      <w:iCs/>
    </w:rPr>
  </w:style>
  <w:style w:type="character" w:styleId="a6">
    <w:name w:val="Hyperlink"/>
    <w:basedOn w:val="a0"/>
    <w:uiPriority w:val="99"/>
    <w:semiHidden/>
    <w:unhideWhenUsed/>
    <w:rsid w:val="00A61D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1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24</cp:revision>
  <cp:lastPrinted>2023-02-21T07:11:00Z</cp:lastPrinted>
  <dcterms:created xsi:type="dcterms:W3CDTF">2022-03-30T03:23:00Z</dcterms:created>
  <dcterms:modified xsi:type="dcterms:W3CDTF">2023-02-21T10:55:00Z</dcterms:modified>
</cp:coreProperties>
</file>